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bookmarkStart w:colFirst="0" w:colLast="0" w:name="_f0j6ld903nmy" w:id="0"/>
      <w:bookmarkEnd w:id="0"/>
      <w:r w:rsidDel="00000000" w:rsidR="00000000" w:rsidRPr="00000000">
        <w:rPr>
          <w:sz w:val="36"/>
          <w:szCs w:val="36"/>
          <w:rtl w:val="0"/>
        </w:rPr>
        <w:t xml:space="preserve">Práctica 1.5. </w:t>
      </w:r>
      <w:r w:rsidDel="00000000" w:rsidR="00000000" w:rsidRPr="00000000">
        <w:rPr>
          <w:sz w:val="36"/>
          <w:szCs w:val="36"/>
          <w:rtl w:val="0"/>
        </w:rPr>
        <w:t xml:space="preserve">RIP y BGP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Objetivos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/>
      </w:pPr>
      <w:r w:rsidDel="00000000" w:rsidR="00000000" w:rsidRPr="00000000">
        <w:rPr>
          <w:rtl w:val="0"/>
        </w:rPr>
        <w:t xml:space="preserve">En esta práctica se afianzan los conceptos elementales del encaminamiento. En particular, se estudia un protocolo de encaminamiento interior y otro exterior:</w:t>
      </w:r>
      <w:r w:rsidDel="00000000" w:rsidR="00000000" w:rsidRPr="00000000">
        <w:rPr>
          <w:rtl w:val="0"/>
        </w:rPr>
        <w:t xml:space="preserve"> RIP (</w:t>
      </w:r>
      <w:r w:rsidDel="00000000" w:rsidR="00000000" w:rsidRPr="00000000">
        <w:rPr>
          <w:i w:val="1"/>
          <w:rtl w:val="0"/>
        </w:rPr>
        <w:t xml:space="preserve">Routing Information Protocol</w:t>
      </w:r>
      <w:r w:rsidDel="00000000" w:rsidR="00000000" w:rsidRPr="00000000">
        <w:rPr>
          <w:rtl w:val="0"/>
        </w:rPr>
        <w:t xml:space="preserve">) y BGP (</w:t>
      </w:r>
      <w:r w:rsidDel="00000000" w:rsidR="00000000" w:rsidRPr="00000000">
        <w:rPr>
          <w:i w:val="1"/>
          <w:rtl w:val="0"/>
        </w:rPr>
        <w:t xml:space="preserve">Border Gateway Protocol</w:t>
      </w:r>
      <w:r w:rsidDel="00000000" w:rsidR="00000000" w:rsidRPr="00000000">
        <w:rPr>
          <w:rtl w:val="0"/>
        </w:rPr>
        <w:t xml:space="preserve">).</w:t>
      </w:r>
    </w:p>
    <w:p w:rsidR="00000000" w:rsidDel="00000000" w:rsidP="00000000" w:rsidRDefault="00000000" w:rsidRPr="00000000" w14:paraId="00000004">
      <w:pPr>
        <w:spacing w:after="200" w:lineRule="auto"/>
        <w:rPr/>
      </w:pPr>
      <w:r w:rsidDel="00000000" w:rsidR="00000000" w:rsidRPr="00000000">
        <w:rPr>
          <w:rtl w:val="0"/>
        </w:rPr>
        <w:t xml:space="preserve">Existen muchas implementaciones de los protocolos de encaminamiento. En esta práctica vamos a utilizar Quagga, que actualmente implementa RIP (versiones 1 y 2), RIPng, OSPF, OSPFv3, IS-IS y BGP. Quagga está estructurado en diferentes servicios (uno para cada protocolo) controlados por un servicio central (</w:t>
      </w:r>
      <w:r w:rsidDel="00000000" w:rsidR="00000000" w:rsidRPr="00000000">
        <w:rPr>
          <w:rtl w:val="0"/>
        </w:rPr>
        <w:t xml:space="preserve">Zebra</w:t>
      </w:r>
      <w:r w:rsidDel="00000000" w:rsidR="00000000" w:rsidRPr="00000000">
        <w:rPr>
          <w:rtl w:val="0"/>
        </w:rPr>
        <w:t xml:space="preserve">) que hace de interfaz entre la tabla de encaminamiento del </w:t>
      </w:r>
      <w:r w:rsidDel="00000000" w:rsidR="00000000" w:rsidRPr="00000000">
        <w:rPr>
          <w:i w:val="1"/>
          <w:rtl w:val="0"/>
        </w:rPr>
        <w:t xml:space="preserve">kernel</w:t>
      </w:r>
      <w:r w:rsidDel="00000000" w:rsidR="00000000" w:rsidRPr="00000000">
        <w:rPr>
          <w:rtl w:val="0"/>
        </w:rPr>
        <w:t xml:space="preserve"> y la información de encaminamiento de cada protocolo.</w:t>
      </w:r>
    </w:p>
    <w:p w:rsidR="00000000" w:rsidDel="00000000" w:rsidP="00000000" w:rsidRDefault="00000000" w:rsidRPr="00000000" w14:paraId="00000005">
      <w:pPr>
        <w:spacing w:after="200" w:lineRule="auto"/>
        <w:rPr/>
      </w:pPr>
      <w:r w:rsidDel="00000000" w:rsidR="00000000" w:rsidRPr="00000000">
        <w:rPr>
          <w:rtl w:val="0"/>
        </w:rPr>
        <w:t xml:space="preserve">Todos los ficheros de configuración han de almacenarse en el directorio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/etc/quagga</w:t>
      </w:r>
      <w:r w:rsidDel="00000000" w:rsidR="00000000" w:rsidRPr="00000000">
        <w:rPr>
          <w:rtl w:val="0"/>
        </w:rPr>
        <w:t xml:space="preserve">. La sintaxis de estos ficheros es sencilla y está disponible </w:t>
      </w:r>
      <w:r w:rsidDel="00000000" w:rsidR="00000000" w:rsidRPr="00000000">
        <w:rPr>
          <w:rtl w:val="0"/>
        </w:rPr>
        <w:t xml:space="preserve">en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http://quagga.net</w:t>
        </w:r>
      </w:hyperlink>
      <w:r w:rsidDel="00000000" w:rsidR="00000000" w:rsidRPr="00000000">
        <w:rPr>
          <w:rtl w:val="0"/>
        </w:rPr>
        <w:t xml:space="preserve">. Revisar especialmen</w:t>
      </w:r>
      <w:r w:rsidDel="00000000" w:rsidR="00000000" w:rsidRPr="00000000">
        <w:rPr>
          <w:rtl w:val="0"/>
        </w:rPr>
        <w:t xml:space="preserve">te la correspondiente a </w:t>
      </w:r>
      <w:r w:rsidDel="00000000" w:rsidR="00000000" w:rsidRPr="00000000">
        <w:rPr>
          <w:rtl w:val="0"/>
        </w:rPr>
        <w:t xml:space="preserve">RIP y BGP en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https://www.quagga.net/docs/quagga.html</w:t>
        </w:r>
      </w:hyperlink>
      <w:r w:rsidDel="00000000" w:rsidR="00000000" w:rsidRPr="00000000">
        <w:rPr>
          <w:rtl w:val="0"/>
        </w:rPr>
        <w:t xml:space="preserve">. Además, en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/usr/share/doc/quagga-0.99.22.4</w:t>
      </w:r>
      <w:r w:rsidDel="00000000" w:rsidR="00000000" w:rsidRPr="00000000">
        <w:rPr>
          <w:rtl w:val="0"/>
        </w:rPr>
        <w:t xml:space="preserve"> hay ficheros de ejemplo.</w:t>
      </w:r>
    </w:p>
    <w:tbl>
      <w:tblPr>
        <w:tblStyle w:val="Table1"/>
        <w:tblW w:w="933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80"/>
        <w:gridCol w:w="8250"/>
        <w:tblGridChange w:id="0">
          <w:tblGrid>
            <w:gridCol w:w="1080"/>
            <w:gridCol w:w="8250"/>
          </w:tblGrid>
        </w:tblGridChange>
      </w:tblGrid>
      <w:tr>
        <w:tc>
          <w:tcPr>
            <w:tcBorders>
              <w:right w:color="000000" w:space="0" w:sz="0" w:val="nil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jc w:val="left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519113" cy="464055"/>
                  <wp:effectExtent b="0" l="0" r="0" t="0"/>
                  <wp:docPr id="3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9113" cy="46405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200" w:lineRule="auto"/>
              <w:rPr/>
            </w:pPr>
            <w:r w:rsidDel="00000000" w:rsidR="00000000" w:rsidRPr="00000000">
              <w:rPr>
                <w:rtl w:val="0"/>
              </w:rPr>
              <w:t xml:space="preserve">Activar el </w:t>
            </w:r>
            <w:r w:rsidDel="00000000" w:rsidR="00000000" w:rsidRPr="00000000">
              <w:rPr>
                <w:b w:val="1"/>
                <w:rtl w:val="0"/>
              </w:rPr>
              <w:t xml:space="preserve">portapapeles bidireccional </w:t>
            </w:r>
            <w:r w:rsidDel="00000000" w:rsidR="00000000" w:rsidRPr="00000000">
              <w:rPr>
                <w:rtl w:val="0"/>
              </w:rPr>
              <w:t xml:space="preserve">(menú Dispositivos) en las máquinas virtuales.</w:t>
            </w:r>
          </w:p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Usar la opción de Virtualbox (menú Ver) para realizar </w:t>
            </w:r>
            <w:r w:rsidDel="00000000" w:rsidR="00000000" w:rsidRPr="00000000">
              <w:rPr>
                <w:b w:val="1"/>
                <w:rtl w:val="0"/>
              </w:rPr>
              <w:t xml:space="preserve">capturas de pantalla</w:t>
            </w:r>
            <w:r w:rsidDel="00000000" w:rsidR="00000000" w:rsidRPr="00000000">
              <w:rPr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09">
            <w:pPr>
              <w:spacing w:before="20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La </w:t>
            </w:r>
            <w:r w:rsidDel="00000000" w:rsidR="00000000" w:rsidRPr="00000000">
              <w:rPr>
                <w:b w:val="1"/>
                <w:rtl w:val="0"/>
              </w:rPr>
              <w:t xml:space="preserve">contraseña</w:t>
            </w:r>
            <w:r w:rsidDel="00000000" w:rsidR="00000000" w:rsidRPr="00000000">
              <w:rPr>
                <w:rtl w:val="0"/>
              </w:rPr>
              <w:t xml:space="preserve"> del usuario </w:t>
            </w: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cursoredes</w:t>
            </w:r>
            <w:r w:rsidDel="00000000" w:rsidR="00000000" w:rsidRPr="00000000">
              <w:rPr>
                <w:rtl w:val="0"/>
              </w:rPr>
              <w:t xml:space="preserve"> es </w:t>
            </w: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cursoredes</w:t>
            </w:r>
            <w:r w:rsidDel="00000000" w:rsidR="00000000" w:rsidRPr="00000000">
              <w:rPr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Rule="auto"/>
        <w:rPr/>
      </w:pPr>
      <w:r w:rsidDel="00000000" w:rsidR="00000000" w:rsidRPr="00000000">
        <w:rPr>
          <w:b w:val="1"/>
          <w:sz w:val="22"/>
          <w:szCs w:val="22"/>
          <w:rtl w:val="0"/>
        </w:rPr>
        <w:t xml:space="preserve">Contenidos</w:t>
      </w: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0B">
          <w:pPr>
            <w:spacing w:before="80" w:line="240" w:lineRule="auto"/>
            <w:ind w:left="0" w:firstLine="0"/>
            <w:rPr/>
          </w:pPr>
          <w:r w:rsidDel="00000000" w:rsidR="00000000" w:rsidRPr="00000000">
            <w:fldChar w:fldCharType="begin"/>
            <w:instrText xml:space="preserve"> TOC \h \u \z \n </w:instrText>
            <w:fldChar w:fldCharType="separate"/>
          </w:r>
          <w:hyperlink w:anchor="_sa3p99nlg3w8">
            <w:r w:rsidDel="00000000" w:rsidR="00000000" w:rsidRPr="00000000">
              <w:rPr>
                <w:rtl w:val="0"/>
              </w:rPr>
              <w:t xml:space="preserve">Parte I. Protocolo interior: RIP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C">
          <w:pPr>
            <w:spacing w:before="60" w:line="240" w:lineRule="auto"/>
            <w:ind w:left="360" w:firstLine="0"/>
            <w:rPr/>
          </w:pPr>
          <w:hyperlink w:anchor="_xbnt2qq4f9bk">
            <w:r w:rsidDel="00000000" w:rsidR="00000000" w:rsidRPr="00000000">
              <w:rPr>
                <w:rtl w:val="0"/>
              </w:rPr>
              <w:t xml:space="preserve">Preparación del entorno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D">
          <w:pPr>
            <w:spacing w:before="60" w:line="240" w:lineRule="auto"/>
            <w:ind w:left="360" w:firstLine="0"/>
            <w:rPr/>
          </w:pPr>
          <w:hyperlink w:anchor="_tc4o0itw6ni">
            <w:r w:rsidDel="00000000" w:rsidR="00000000" w:rsidRPr="00000000">
              <w:rPr>
                <w:rtl w:val="0"/>
              </w:rPr>
              <w:t xml:space="preserve">Configuración del protocolo RIP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E">
          <w:pPr>
            <w:spacing w:before="200" w:line="240" w:lineRule="auto"/>
            <w:ind w:left="0" w:firstLine="0"/>
            <w:rPr/>
          </w:pPr>
          <w:hyperlink w:anchor="_y1ewi83cdwp7">
            <w:r w:rsidDel="00000000" w:rsidR="00000000" w:rsidRPr="00000000">
              <w:rPr>
                <w:rtl w:val="0"/>
              </w:rPr>
              <w:t xml:space="preserve">Parte II. Protocolo exterior: BGP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F">
          <w:pPr>
            <w:spacing w:before="60" w:line="240" w:lineRule="auto"/>
            <w:ind w:left="360" w:firstLine="0"/>
            <w:rPr/>
          </w:pPr>
          <w:hyperlink w:anchor="_14a3ftqman5y">
            <w:r w:rsidDel="00000000" w:rsidR="00000000" w:rsidRPr="00000000">
              <w:rPr>
                <w:rtl w:val="0"/>
              </w:rPr>
              <w:t xml:space="preserve">Preparación del entorno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0">
          <w:pPr>
            <w:spacing w:after="80" w:before="60" w:line="240" w:lineRule="auto"/>
            <w:ind w:left="360" w:firstLine="0"/>
            <w:rPr/>
          </w:pPr>
          <w:hyperlink w:anchor="_cp4o2e2rj36j">
            <w:r w:rsidDel="00000000" w:rsidR="00000000" w:rsidRPr="00000000">
              <w:rPr>
                <w:rtl w:val="0"/>
              </w:rPr>
              <w:t xml:space="preserve">Configuración del protocolo BGP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11">
      <w:pPr>
        <w:pStyle w:val="Heading1"/>
        <w:rPr/>
      </w:pPr>
      <w:bookmarkStart w:colFirst="0" w:colLast="0" w:name="_sa3p99nlg3w8" w:id="1"/>
      <w:bookmarkEnd w:id="1"/>
      <w:r w:rsidDel="00000000" w:rsidR="00000000" w:rsidRPr="00000000">
        <w:rPr>
          <w:rtl w:val="0"/>
        </w:rPr>
        <w:t xml:space="preserve">Parte I. </w:t>
      </w:r>
      <w:r w:rsidDel="00000000" w:rsidR="00000000" w:rsidRPr="00000000">
        <w:rPr>
          <w:rtl w:val="0"/>
        </w:rPr>
        <w:t xml:space="preserve">Protocolo interior: RIP</w:t>
      </w:r>
    </w:p>
    <w:p w:rsidR="00000000" w:rsidDel="00000000" w:rsidP="00000000" w:rsidRDefault="00000000" w:rsidRPr="00000000" w14:paraId="00000012">
      <w:pPr>
        <w:pStyle w:val="Heading2"/>
        <w:rPr/>
      </w:pPr>
      <w:bookmarkStart w:colFirst="0" w:colLast="0" w:name="_xbnt2qq4f9bk" w:id="2"/>
      <w:bookmarkEnd w:id="2"/>
      <w:r w:rsidDel="00000000" w:rsidR="00000000" w:rsidRPr="00000000">
        <w:rPr>
          <w:rtl w:val="0"/>
        </w:rPr>
        <w:t xml:space="preserve">Preparación del entorno</w:t>
      </w:r>
    </w:p>
    <w:p w:rsidR="00000000" w:rsidDel="00000000" w:rsidP="00000000" w:rsidRDefault="00000000" w:rsidRPr="00000000" w14:paraId="0000001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Configuraremos la topología de red que se muestra en la siguiente figura:</w:t>
      </w:r>
    </w:p>
    <w:p w:rsidR="00000000" w:rsidDel="00000000" w:rsidP="00000000" w:rsidRDefault="00000000" w:rsidRPr="00000000" w14:paraId="00000014">
      <w:pPr>
        <w:spacing w:after="0" w:before="0" w:lineRule="auto"/>
        <w:jc w:val="center"/>
        <w:rPr/>
      </w:pPr>
      <w:r w:rsidDel="00000000" w:rsidR="00000000" w:rsidRPr="00000000">
        <w:rPr/>
        <mc:AlternateContent>
          <mc:Choice Requires="wpg">
            <w:drawing>
              <wp:inline distB="19050" distT="19050" distL="19050" distR="19050">
                <wp:extent cx="4743235" cy="2376488"/>
                <wp:effectExtent b="0" l="0" r="0" t="0"/>
                <wp:docPr id="2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601275" y="1047750"/>
                          <a:ext cx="4743235" cy="2376488"/>
                          <a:chOff x="601275" y="1047750"/>
                          <a:chExt cx="5589975" cy="2786150"/>
                        </a:xfrm>
                      </wpg:grpSpPr>
                      <wpg:grpSp>
                        <wpg:cNvGrpSpPr/>
                        <wpg:grpSpPr>
                          <a:xfrm>
                            <a:off x="2044372" y="1353586"/>
                            <a:ext cx="559936" cy="559936"/>
                            <a:chOff x="2021100" y="1848775"/>
                            <a:chExt cx="836100" cy="836100"/>
                          </a:xfrm>
                        </wpg:grpSpPr>
                        <wps:wsp>
                          <wps:cNvSpPr/>
                          <wps:cNvPr id="6" name="Shape 6"/>
                          <wps:spPr>
                            <a:xfrm>
                              <a:off x="2021100" y="1848775"/>
                              <a:ext cx="836100" cy="836100"/>
                            </a:xfrm>
                            <a:prstGeom prst="ellipse">
                              <a:avLst/>
                            </a:prstGeom>
                            <a:solidFill>
                              <a:srgbClr val="EFEFEF"/>
                            </a:solidFill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 flipH="1">
                              <a:off x="2241150" y="2078820"/>
                              <a:ext cx="396000" cy="37620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1905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2241150" y="2078730"/>
                              <a:ext cx="396000" cy="37620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1905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  <wps:wsp>
                        <wps:cNvSpPr txBox="1"/>
                        <wps:cNvPr id="9" name="Shape 9"/>
                        <wps:spPr>
                          <a:xfrm>
                            <a:off x="1924000" y="1047750"/>
                            <a:ext cx="8007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Ubuntu" w:cs="Ubuntu" w:eastAsia="Ubuntu" w:hAnsi="Ubuntu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  <w:t xml:space="preserve">Router 1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4120822" y="1353586"/>
                            <a:ext cx="559936" cy="559936"/>
                            <a:chOff x="2021100" y="1848775"/>
                            <a:chExt cx="836100" cy="836100"/>
                          </a:xfrm>
                        </wpg:grpSpPr>
                        <wps:wsp>
                          <wps:cNvSpPr/>
                          <wps:cNvPr id="11" name="Shape 11"/>
                          <wps:spPr>
                            <a:xfrm>
                              <a:off x="2021100" y="1848775"/>
                              <a:ext cx="836100" cy="836100"/>
                            </a:xfrm>
                            <a:prstGeom prst="ellipse">
                              <a:avLst/>
                            </a:prstGeom>
                            <a:solidFill>
                              <a:srgbClr val="EFEFEF"/>
                            </a:solidFill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 flipH="1">
                              <a:off x="2241150" y="2078820"/>
                              <a:ext cx="396000" cy="37620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1905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2241150" y="2078730"/>
                              <a:ext cx="396000" cy="37620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1905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  <wps:wsp>
                        <wps:cNvSpPr txBox="1"/>
                        <wps:cNvPr id="46" name="Shape 46"/>
                        <wps:spPr>
                          <a:xfrm>
                            <a:off x="4000453" y="1047750"/>
                            <a:ext cx="8007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Ubuntu" w:cs="Ubuntu" w:eastAsia="Ubuntu" w:hAnsi="Ubuntu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  <w:t xml:space="preserve">Router 2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2044372" y="2982362"/>
                            <a:ext cx="559936" cy="559936"/>
                            <a:chOff x="2021100" y="1848775"/>
                            <a:chExt cx="836100" cy="836100"/>
                          </a:xfrm>
                        </wpg:grpSpPr>
                        <wps:wsp>
                          <wps:cNvSpPr/>
                          <wps:cNvPr id="48" name="Shape 48"/>
                          <wps:spPr>
                            <a:xfrm>
                              <a:off x="2021100" y="1848775"/>
                              <a:ext cx="836100" cy="836100"/>
                            </a:xfrm>
                            <a:prstGeom prst="ellipse">
                              <a:avLst/>
                            </a:prstGeom>
                            <a:solidFill>
                              <a:srgbClr val="EFEFEF"/>
                            </a:solidFill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 flipH="1">
                              <a:off x="2241150" y="2078820"/>
                              <a:ext cx="396000" cy="37620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1905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2241150" y="2078730"/>
                              <a:ext cx="396000" cy="37620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1905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  <wps:wsp>
                        <wps:cNvSpPr txBox="1"/>
                        <wps:cNvPr id="14" name="Shape 14"/>
                        <wps:spPr>
                          <a:xfrm>
                            <a:off x="1924000" y="3495800"/>
                            <a:ext cx="800700" cy="338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Ubuntu" w:cs="Ubuntu" w:eastAsia="Ubuntu" w:hAnsi="Ubuntu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  <w:t xml:space="preserve">Router 4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4120822" y="2982362"/>
                            <a:ext cx="559936" cy="559936"/>
                            <a:chOff x="2021100" y="1848775"/>
                            <a:chExt cx="836100" cy="836100"/>
                          </a:xfrm>
                        </wpg:grpSpPr>
                        <wps:wsp>
                          <wps:cNvSpPr/>
                          <wps:cNvPr id="16" name="Shape 16"/>
                          <wps:spPr>
                            <a:xfrm>
                              <a:off x="2021100" y="1848775"/>
                              <a:ext cx="836100" cy="836100"/>
                            </a:xfrm>
                            <a:prstGeom prst="ellipse">
                              <a:avLst/>
                            </a:prstGeom>
                            <a:solidFill>
                              <a:srgbClr val="EFEFEF"/>
                            </a:solidFill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 flipH="1">
                              <a:off x="2241150" y="2078820"/>
                              <a:ext cx="396000" cy="37620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1905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2241150" y="2078730"/>
                              <a:ext cx="396000" cy="37620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1905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  <wps:wsp>
                        <wps:cNvSpPr txBox="1"/>
                        <wps:cNvPr id="19" name="Shape 19"/>
                        <wps:spPr>
                          <a:xfrm>
                            <a:off x="4000450" y="3495800"/>
                            <a:ext cx="800700" cy="338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Ubuntu" w:cs="Ubuntu" w:eastAsia="Ubuntu" w:hAnsi="Ubuntu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  <w:t xml:space="preserve">Router 3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2604308" y="1633555"/>
                            <a:ext cx="1516500" cy="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2324340" y="1913523"/>
                            <a:ext cx="0" cy="10689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2604308" y="3262330"/>
                            <a:ext cx="1516500" cy="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4400790" y="1913523"/>
                            <a:ext cx="0" cy="10689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 rot="10800000">
                            <a:off x="1266772" y="1633555"/>
                            <a:ext cx="777600" cy="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oval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 rot="10800000">
                            <a:off x="1266772" y="3262329"/>
                            <a:ext cx="777600" cy="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oval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 rot="10800000">
                            <a:off x="4676722" y="1633554"/>
                            <a:ext cx="777600" cy="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oval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 rot="10800000">
                            <a:off x="4676722" y="3262329"/>
                            <a:ext cx="777600" cy="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oval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57" name="Shape 57"/>
                        <wps:spPr>
                          <a:xfrm>
                            <a:off x="601275" y="1176350"/>
                            <a:ext cx="1214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righ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inet4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righ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192.168.0.0/24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22" name="Shape 22"/>
                        <wps:spPr>
                          <a:xfrm>
                            <a:off x="2634213" y="1176350"/>
                            <a:ext cx="15165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inet0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172.16.0.0/16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58" name="Shape 58"/>
                        <wps:spPr>
                          <a:xfrm>
                            <a:off x="2634213" y="3228975"/>
                            <a:ext cx="15165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inet2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172.18.0.0/16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59" name="Shape 59"/>
                        <wps:spPr>
                          <a:xfrm>
                            <a:off x="771525" y="2124075"/>
                            <a:ext cx="15165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righ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inet3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righ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172.19.0.0/16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60" name="Shape 60"/>
                        <wps:spPr>
                          <a:xfrm>
                            <a:off x="4429125" y="2124075"/>
                            <a:ext cx="15165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inet1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172.17.0.0/16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61" name="Shape 61"/>
                        <wps:spPr>
                          <a:xfrm>
                            <a:off x="4933950" y="1176350"/>
                            <a:ext cx="12573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inet5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192.168.1.0/24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62" name="Shape 62"/>
                        <wps:spPr>
                          <a:xfrm>
                            <a:off x="4933950" y="3228975"/>
                            <a:ext cx="12573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inet6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192.168.2.0/24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63" name="Shape 63"/>
                        <wps:spPr>
                          <a:xfrm>
                            <a:off x="601275" y="3228975"/>
                            <a:ext cx="1214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righ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inet7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righ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192.168.3.0/24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64" name="Shape 64"/>
                        <wps:spPr>
                          <a:xfrm>
                            <a:off x="1560998" y="1557350"/>
                            <a:ext cx="559800" cy="25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righ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eth2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65" name="Shape 65"/>
                        <wps:spPr>
                          <a:xfrm>
                            <a:off x="4615423" y="1557350"/>
                            <a:ext cx="599700" cy="25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eth2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66" name="Shape 66"/>
                        <wps:spPr>
                          <a:xfrm>
                            <a:off x="3548619" y="3005150"/>
                            <a:ext cx="858300" cy="25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eth0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67" name="Shape 67"/>
                        <wps:spPr>
                          <a:xfrm>
                            <a:off x="2100825" y="2752850"/>
                            <a:ext cx="858300" cy="25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eth1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68" name="Shape 68"/>
                        <wps:spPr>
                          <a:xfrm>
                            <a:off x="4615423" y="3005150"/>
                            <a:ext cx="599700" cy="25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eth2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69" name="Shape 69"/>
                        <wps:spPr>
                          <a:xfrm>
                            <a:off x="4158225" y="2752850"/>
                            <a:ext cx="858300" cy="25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eth1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70" name="Shape 70"/>
                        <wps:spPr>
                          <a:xfrm>
                            <a:off x="2329419" y="3005150"/>
                            <a:ext cx="858300" cy="25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eth0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71" name="Shape 71"/>
                        <wps:spPr>
                          <a:xfrm>
                            <a:off x="1560998" y="3005150"/>
                            <a:ext cx="559800" cy="25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righ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eth2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72" name="Shape 72"/>
                        <wps:spPr>
                          <a:xfrm>
                            <a:off x="2100819" y="1785950"/>
                            <a:ext cx="858300" cy="25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eth1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73" name="Shape 73"/>
                        <wps:spPr>
                          <a:xfrm>
                            <a:off x="2329419" y="1557350"/>
                            <a:ext cx="858300" cy="25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eth0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74" name="Shape 74"/>
                        <wps:spPr>
                          <a:xfrm>
                            <a:off x="3548619" y="1557350"/>
                            <a:ext cx="858300" cy="25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eth0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75" name="Shape 75"/>
                        <wps:spPr>
                          <a:xfrm>
                            <a:off x="4158219" y="1785950"/>
                            <a:ext cx="858300" cy="25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eth1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drawing>
              <wp:inline distB="19050" distT="19050" distL="19050" distR="19050">
                <wp:extent cx="4743235" cy="2376488"/>
                <wp:effectExtent b="0" l="0" r="0" t="0"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43235" cy="2376488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00" w:before="0" w:lineRule="auto"/>
        <w:rPr/>
      </w:pPr>
      <w:r w:rsidDel="00000000" w:rsidR="00000000" w:rsidRPr="00000000">
        <w:rPr>
          <w:rtl w:val="0"/>
        </w:rPr>
        <w:t xml:space="preserve">Cada encaminador (Router1…Router4) tiene tres interfaces, cada uno conectado a una red diferente.</w:t>
      </w:r>
    </w:p>
    <w:p w:rsidR="00000000" w:rsidDel="00000000" w:rsidP="00000000" w:rsidRDefault="00000000" w:rsidRPr="00000000" w14:paraId="00000016">
      <w:pPr>
        <w:spacing w:after="200" w:before="200" w:lineRule="auto"/>
        <w:rPr/>
      </w:pPr>
      <w:r w:rsidDel="00000000" w:rsidR="00000000" w:rsidRPr="00000000">
        <w:rPr>
          <w:rtl w:val="0"/>
        </w:rPr>
        <w:t xml:space="preserve">Al igual que en prácticas anteriores, usaremos la herramienta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vtopol</w:t>
      </w:r>
      <w:r w:rsidDel="00000000" w:rsidR="00000000" w:rsidRPr="00000000">
        <w:rPr>
          <w:rtl w:val="0"/>
        </w:rPr>
        <w:t xml:space="preserve"> para construir automáticamente esta topología. A continuación se muestra el contenido del fichero de configuración de la topología:</w:t>
      </w:r>
    </w:p>
    <w:tbl>
      <w:tblPr>
        <w:tblStyle w:val="Table2"/>
        <w:tblW w:w="9446.0" w:type="dxa"/>
        <w:jc w:val="left"/>
        <w:tblInd w:w="56.69291338582678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446"/>
        <w:tblGridChange w:id="0">
          <w:tblGrid>
            <w:gridCol w:w="9446"/>
          </w:tblGrid>
        </w:tblGridChange>
      </w:tblGrid>
      <w:t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netprefix inet</w:t>
              <w:br w:type="textWrapping"/>
              <w:t xml:space="preserve">machine 1 0 0 1 3 2 4</w:t>
            </w:r>
          </w:p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machine 2 0 0 1 1 2 5</w:t>
            </w:r>
          </w:p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machine 3 0 2 1 1 2 6</w:t>
              <w:br w:type="textWrapping"/>
              <w:t xml:space="preserve">machine 4 0 2 1 3 2 7</w:t>
            </w:r>
          </w:p>
        </w:tc>
      </w:tr>
    </w:tbl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00" w:lineRule="auto"/>
        <w:rPr/>
      </w:pPr>
      <w:r w:rsidDel="00000000" w:rsidR="00000000" w:rsidRPr="00000000">
        <w:rPr>
          <w:rtl w:val="0"/>
        </w:rPr>
        <w:t xml:space="preserve">Para facilitar la configuración de las máquinas, la siguiente tabla muestra las direcciones de cada uno de los interfaces de los encaminadores:</w:t>
      </w:r>
    </w:p>
    <w:tbl>
      <w:tblPr>
        <w:tblStyle w:val="Table3"/>
        <w:tblW w:w="7461.0" w:type="dxa"/>
        <w:jc w:val="center"/>
        <w:tblLayout w:type="fixed"/>
        <w:tblLook w:val="0600"/>
      </w:tblPr>
      <w:tblGrid>
        <w:gridCol w:w="1806.0000000000002"/>
        <w:gridCol w:w="1485"/>
        <w:gridCol w:w="2220"/>
        <w:gridCol w:w="1950"/>
        <w:tblGridChange w:id="0">
          <w:tblGrid>
            <w:gridCol w:w="1806.0000000000002"/>
            <w:gridCol w:w="1485"/>
            <w:gridCol w:w="2220"/>
            <w:gridCol w:w="1950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Máquina virtual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Interfaz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Dirección de red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Dirección </w:t>
            </w:r>
            <w:r w:rsidDel="00000000" w:rsidR="00000000" w:rsidRPr="00000000">
              <w:rPr>
                <w:b w:val="1"/>
                <w:rtl w:val="0"/>
              </w:rPr>
              <w:t xml:space="preserve">IP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0" w:val="nil"/>
              <w:right w:color="000000" w:space="0" w:sz="0" w:val="nil"/>
            </w:tcBorders>
            <w:shd w:fill="f3f3f3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Router1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3f3f3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eth0</w:t>
            </w:r>
          </w:p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eth1</w:t>
            </w:r>
          </w:p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eth2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3f3f3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172.16.0.0/16</w:t>
            </w:r>
          </w:p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172.19.0.0/16</w:t>
            </w:r>
          </w:p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192.168.0.0/24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f3f3f3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172.16.0.1</w:t>
            </w:r>
          </w:p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172.19.0.1</w:t>
            </w:r>
          </w:p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192.168.0.1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Router2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e</w:t>
            </w: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th0</w:t>
            </w:r>
          </w:p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e</w:t>
            </w: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th1</w:t>
            </w:r>
          </w:p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eth2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172.16.0.0/16</w:t>
            </w:r>
          </w:p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172.17.0.0/16</w:t>
            </w:r>
          </w:p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192.168.1.0/24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172.16.0.2</w:t>
            </w:r>
          </w:p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172.17.0.2</w:t>
            </w:r>
          </w:p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192.168.1.2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f3f3f3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Router3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f3f3f3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e</w:t>
            </w: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th0</w:t>
            </w:r>
          </w:p>
          <w:p w:rsidR="00000000" w:rsidDel="00000000" w:rsidP="00000000" w:rsidRDefault="00000000" w:rsidRPr="00000000" w14:paraId="00000036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e</w:t>
            </w: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th1</w:t>
            </w:r>
          </w:p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eth2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f3f3f3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172.18.0.0/16</w:t>
            </w:r>
          </w:p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172.17.0.0/16</w:t>
            </w:r>
          </w:p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192.168.2.0/24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3f3f3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172.18.0.3</w:t>
            </w:r>
          </w:p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172.17.0.3</w:t>
            </w:r>
          </w:p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192.168.2.3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Router4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e</w:t>
            </w: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th0</w:t>
            </w:r>
          </w:p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e</w:t>
            </w: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th1</w:t>
            </w:r>
          </w:p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eth2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172.18.0.0/16</w:t>
            </w:r>
          </w:p>
          <w:p w:rsidR="00000000" w:rsidDel="00000000" w:rsidP="00000000" w:rsidRDefault="00000000" w:rsidRPr="00000000" w14:paraId="00000043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172.19.0.0/16</w:t>
            </w:r>
          </w:p>
          <w:p w:rsidR="00000000" w:rsidDel="00000000" w:rsidP="00000000" w:rsidRDefault="00000000" w:rsidRPr="00000000" w14:paraId="00000044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192.168.3.0/24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172.18.0.4</w:t>
            </w:r>
          </w:p>
          <w:p w:rsidR="00000000" w:rsidDel="00000000" w:rsidP="00000000" w:rsidRDefault="00000000" w:rsidRPr="00000000" w14:paraId="00000046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172.19.0.4</w:t>
            </w:r>
          </w:p>
          <w:p w:rsidR="00000000" w:rsidDel="00000000" w:rsidP="00000000" w:rsidRDefault="00000000" w:rsidRPr="00000000" w14:paraId="00000047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192.168.3.4</w:t>
            </w:r>
          </w:p>
        </w:tc>
      </w:tr>
    </w:tbl>
    <w:p w:rsidR="00000000" w:rsidDel="00000000" w:rsidP="00000000" w:rsidRDefault="00000000" w:rsidRPr="00000000" w14:paraId="00000048">
      <w:pPr>
        <w:widowControl w:val="1"/>
        <w:spacing w:before="200" w:lineRule="auto"/>
        <w:rPr/>
      </w:pPr>
      <w:r w:rsidDel="00000000" w:rsidR="00000000" w:rsidRPr="00000000">
        <w:rPr>
          <w:b w:val="1"/>
          <w:i w:val="1"/>
          <w:rtl w:val="0"/>
        </w:rPr>
        <w:t xml:space="preserve">Ejercicio 1.</w:t>
      </w:r>
      <w:r w:rsidDel="00000000" w:rsidR="00000000" w:rsidRPr="00000000">
        <w:rPr>
          <w:rtl w:val="0"/>
        </w:rPr>
        <w:t xml:space="preserve"> Configurar todos los encaminadores según la figura y tabla anterior. </w:t>
      </w:r>
      <w:r w:rsidDel="00000000" w:rsidR="00000000" w:rsidRPr="00000000">
        <w:rPr>
          <w:rtl w:val="0"/>
        </w:rPr>
        <w:t xml:space="preserve">Además, activar el </w:t>
      </w:r>
      <w:r w:rsidDel="00000000" w:rsidR="00000000" w:rsidRPr="00000000">
        <w:rPr>
          <w:rtl w:val="0"/>
        </w:rPr>
        <w:t xml:space="preserve">reenvío </w:t>
      </w:r>
      <w:r w:rsidDel="00000000" w:rsidR="00000000" w:rsidRPr="00000000">
        <w:rPr>
          <w:rtl w:val="0"/>
        </w:rPr>
        <w:t xml:space="preserve">de paquetes IPv4 igual que en la práctica 1.1.</w:t>
      </w:r>
      <w:r w:rsidDel="00000000" w:rsidR="00000000" w:rsidRPr="00000000">
        <w:rPr>
          <w:rtl w:val="0"/>
        </w:rPr>
        <w:t xml:space="preserve"> Después, comprobar:</w:t>
      </w:r>
    </w:p>
    <w:p w:rsidR="00000000" w:rsidDel="00000000" w:rsidP="00000000" w:rsidRDefault="00000000" w:rsidRPr="00000000" w14:paraId="00000049">
      <w:pPr>
        <w:numPr>
          <w:ilvl w:val="0"/>
          <w:numId w:val="1"/>
        </w:numPr>
        <w:ind w:left="720" w:hanging="360"/>
        <w:rPr>
          <w:rFonts w:ascii="Arial" w:cs="Arial" w:eastAsia="Arial" w:hAnsi="Arial"/>
          <w:b w:val="0"/>
          <w:sz w:val="20"/>
          <w:szCs w:val="20"/>
        </w:rPr>
      </w:pPr>
      <w:r w:rsidDel="00000000" w:rsidR="00000000" w:rsidRPr="00000000">
        <w:rPr>
          <w:rtl w:val="0"/>
        </w:rPr>
        <w:t xml:space="preserve">Que los encaminadores adyacentes son alcanzables, por ejemplo, Router1 puede hacer </w:t>
      </w:r>
      <w:r w:rsidDel="00000000" w:rsidR="00000000" w:rsidRPr="00000000">
        <w:rPr>
          <w:i w:val="1"/>
          <w:rtl w:val="0"/>
        </w:rPr>
        <w:t xml:space="preserve">ping</w:t>
      </w:r>
      <w:r w:rsidDel="00000000" w:rsidR="00000000" w:rsidRPr="00000000">
        <w:rPr>
          <w:rtl w:val="0"/>
        </w:rPr>
        <w:t xml:space="preserve"> a Router2 y Router4.</w:t>
      </w:r>
    </w:p>
    <w:p w:rsidR="00000000" w:rsidDel="00000000" w:rsidP="00000000" w:rsidRDefault="00000000" w:rsidRPr="00000000" w14:paraId="0000004A">
      <w:pPr>
        <w:numPr>
          <w:ilvl w:val="0"/>
          <w:numId w:val="1"/>
        </w:numPr>
        <w:ind w:left="720" w:hanging="360"/>
        <w:rPr>
          <w:rFonts w:ascii="Arial" w:cs="Arial" w:eastAsia="Arial" w:hAnsi="Arial"/>
          <w:b w:val="0"/>
          <w:sz w:val="20"/>
          <w:szCs w:val="20"/>
        </w:rPr>
      </w:pPr>
      <w:r w:rsidDel="00000000" w:rsidR="00000000" w:rsidRPr="00000000">
        <w:rPr>
          <w:rtl w:val="0"/>
        </w:rPr>
        <w:t xml:space="preserve">Que la tabla de encaminamiento de cada encaminador es la correcta e incluye una entrada para cada una de las tres redes a las que está conectado.</w:t>
      </w:r>
    </w:p>
    <w:p w:rsidR="00000000" w:rsidDel="00000000" w:rsidP="00000000" w:rsidRDefault="00000000" w:rsidRPr="00000000" w14:paraId="0000004B">
      <w:pPr>
        <w:pStyle w:val="Heading2"/>
        <w:keepNext w:val="1"/>
        <w:rPr/>
      </w:pPr>
      <w:bookmarkStart w:colFirst="0" w:colLast="0" w:name="_tc4o0itw6ni" w:id="3"/>
      <w:bookmarkEnd w:id="3"/>
      <w:r w:rsidDel="00000000" w:rsidR="00000000" w:rsidRPr="00000000">
        <w:rPr>
          <w:rtl w:val="0"/>
        </w:rPr>
        <w:t xml:space="preserve">Configuración del protocolo RIP </w:t>
      </w:r>
    </w:p>
    <w:p w:rsidR="00000000" w:rsidDel="00000000" w:rsidP="00000000" w:rsidRDefault="00000000" w:rsidRPr="00000000" w14:paraId="0000004C">
      <w:pPr>
        <w:spacing w:before="200" w:lineRule="auto"/>
        <w:rPr/>
      </w:pPr>
      <w:r w:rsidDel="00000000" w:rsidR="00000000" w:rsidRPr="00000000">
        <w:rPr>
          <w:b w:val="1"/>
          <w:i w:val="1"/>
          <w:rtl w:val="0"/>
        </w:rPr>
        <w:t xml:space="preserve">Ejercicio 2</w:t>
      </w:r>
      <w:r w:rsidDel="00000000" w:rsidR="00000000" w:rsidRPr="00000000">
        <w:rPr>
          <w:i w:val="1"/>
          <w:rtl w:val="0"/>
        </w:rPr>
        <w:t xml:space="preserve">.</w:t>
      </w:r>
      <w:r w:rsidDel="00000000" w:rsidR="00000000" w:rsidRPr="00000000">
        <w:rPr>
          <w:rtl w:val="0"/>
        </w:rPr>
        <w:t xml:space="preserve"> Configurar RIP en todos los encaminadores para que intercambien información:</w:t>
      </w:r>
    </w:p>
    <w:p w:rsidR="00000000" w:rsidDel="00000000" w:rsidP="00000000" w:rsidRDefault="00000000" w:rsidRPr="00000000" w14:paraId="0000004D">
      <w:pPr>
        <w:numPr>
          <w:ilvl w:val="0"/>
          <w:numId w:val="1"/>
        </w:numPr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Crear un fichero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ripd.conf</w:t>
      </w:r>
      <w:r w:rsidDel="00000000" w:rsidR="00000000" w:rsidRPr="00000000">
        <w:rPr>
          <w:rtl w:val="0"/>
        </w:rPr>
        <w:t xml:space="preserve"> en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/etc/quagga</w:t>
      </w:r>
      <w:r w:rsidDel="00000000" w:rsidR="00000000" w:rsidRPr="00000000">
        <w:rPr>
          <w:rtl w:val="0"/>
        </w:rPr>
        <w:t xml:space="preserve"> con el contenido que se muestra a continuación.</w:t>
      </w:r>
    </w:p>
    <w:p w:rsidR="00000000" w:rsidDel="00000000" w:rsidP="00000000" w:rsidRDefault="00000000" w:rsidRPr="00000000" w14:paraId="0000004E">
      <w:pPr>
        <w:numPr>
          <w:ilvl w:val="0"/>
          <w:numId w:val="1"/>
        </w:numPr>
        <w:spacing w:after="200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Iniciar el servicio RIP (y Zebra) con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service ripd start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200" w:line="276" w:lineRule="auto"/>
        <w:rPr>
          <w:rFonts w:ascii="Consolas" w:cs="Consolas" w:eastAsia="Consolas" w:hAnsi="Consolas"/>
        </w:rPr>
      </w:pPr>
      <w:r w:rsidDel="00000000" w:rsidR="00000000" w:rsidRPr="00000000">
        <w:rPr>
          <w:rtl w:val="0"/>
        </w:rPr>
        <w:t xml:space="preserve">Contenido del fichero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/etc/quagga/ripd.conf</w:t>
      </w:r>
      <w:r w:rsidDel="00000000" w:rsidR="00000000" w:rsidRPr="00000000">
        <w:rPr>
          <w:rtl w:val="0"/>
        </w:rPr>
        <w:t xml:space="preserve">:</w:t>
      </w:r>
      <w:r w:rsidDel="00000000" w:rsidR="00000000" w:rsidRPr="00000000">
        <w:rPr>
          <w:rtl w:val="0"/>
        </w:rPr>
      </w:r>
    </w:p>
    <w:tbl>
      <w:tblPr>
        <w:tblStyle w:val="Table4"/>
        <w:tblW w:w="9446.0" w:type="dxa"/>
        <w:jc w:val="left"/>
        <w:tblInd w:w="56.69291338582678" w:type="pct"/>
        <w:tblBorders>
          <w:top w:color="353835" w:space="0" w:sz="8" w:val="single"/>
          <w:left w:color="353835" w:space="0" w:sz="8" w:val="single"/>
          <w:bottom w:color="353835" w:space="0" w:sz="8" w:val="single"/>
          <w:right w:color="353835" w:space="0" w:sz="8" w:val="single"/>
          <w:insideH w:color="353835" w:space="0" w:sz="8" w:val="single"/>
          <w:insideV w:color="353835" w:space="0" w:sz="8" w:val="single"/>
        </w:tblBorders>
        <w:tblLayout w:type="fixed"/>
        <w:tblLook w:val="0600"/>
      </w:tblPr>
      <w:tblGrid>
        <w:gridCol w:w="9446"/>
        <w:tblGridChange w:id="0">
          <w:tblGrid>
            <w:gridCol w:w="9446"/>
          </w:tblGrid>
        </w:tblGridChange>
      </w:tblGrid>
      <w:t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line="240" w:lineRule="auto"/>
              <w:rPr>
                <w:rFonts w:ascii="Consolas" w:cs="Consolas" w:eastAsia="Consolas" w:hAnsi="Consolas"/>
                <w:i w:val="1"/>
                <w:color w:val="666666"/>
              </w:rPr>
            </w:pPr>
            <w:r w:rsidDel="00000000" w:rsidR="00000000" w:rsidRPr="00000000">
              <w:rPr>
                <w:rFonts w:ascii="Consolas" w:cs="Consolas" w:eastAsia="Consolas" w:hAnsi="Consolas"/>
                <w:i w:val="1"/>
                <w:color w:val="666666"/>
                <w:rtl w:val="0"/>
              </w:rPr>
              <w:t xml:space="preserve"># Activar el encaminamiento por RIP</w:t>
            </w:r>
          </w:p>
          <w:p w:rsidR="00000000" w:rsidDel="00000000" w:rsidP="00000000" w:rsidRDefault="00000000" w:rsidRPr="00000000" w14:paraId="00000051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router rip</w:t>
            </w:r>
          </w:p>
          <w:p w:rsidR="00000000" w:rsidDel="00000000" w:rsidP="00000000" w:rsidRDefault="00000000" w:rsidRPr="00000000" w14:paraId="00000052">
            <w:pPr>
              <w:spacing w:line="240" w:lineRule="auto"/>
              <w:rPr>
                <w:rFonts w:ascii="Consolas" w:cs="Consolas" w:eastAsia="Consolas" w:hAnsi="Consolas"/>
                <w:i w:val="1"/>
                <w:color w:val="666666"/>
              </w:rPr>
            </w:pPr>
            <w:r w:rsidDel="00000000" w:rsidR="00000000" w:rsidRPr="00000000">
              <w:rPr>
                <w:rFonts w:ascii="Consolas" w:cs="Consolas" w:eastAsia="Consolas" w:hAnsi="Consolas"/>
                <w:i w:val="1"/>
                <w:color w:val="666666"/>
                <w:rtl w:val="0"/>
              </w:rPr>
              <w:t xml:space="preserve"> # Definir la versión del protocolo que se usará</w:t>
            </w:r>
          </w:p>
          <w:p w:rsidR="00000000" w:rsidDel="00000000" w:rsidP="00000000" w:rsidRDefault="00000000" w:rsidRPr="00000000" w14:paraId="00000053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 </w:t>
            </w: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version 2</w:t>
            </w:r>
          </w:p>
          <w:p w:rsidR="00000000" w:rsidDel="00000000" w:rsidP="00000000" w:rsidRDefault="00000000" w:rsidRPr="00000000" w14:paraId="00000054">
            <w:pPr>
              <w:spacing w:line="240" w:lineRule="auto"/>
              <w:rPr>
                <w:rFonts w:ascii="Consolas" w:cs="Consolas" w:eastAsia="Consolas" w:hAnsi="Consolas"/>
                <w:i w:val="1"/>
                <w:color w:val="666666"/>
              </w:rPr>
            </w:pPr>
            <w:r w:rsidDel="00000000" w:rsidR="00000000" w:rsidRPr="00000000">
              <w:rPr>
                <w:rFonts w:ascii="Consolas" w:cs="Consolas" w:eastAsia="Consolas" w:hAnsi="Consolas"/>
                <w:i w:val="1"/>
                <w:color w:val="666666"/>
                <w:rtl w:val="0"/>
              </w:rPr>
              <w:t xml:space="preserve"> # Habilitar información de encaminamiento en redes asociadas a los interfaces</w:t>
            </w:r>
          </w:p>
          <w:p w:rsidR="00000000" w:rsidDel="00000000" w:rsidP="00000000" w:rsidRDefault="00000000" w:rsidRPr="00000000" w14:paraId="00000055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 </w:t>
            </w: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network eth0</w:t>
            </w:r>
          </w:p>
          <w:p w:rsidR="00000000" w:rsidDel="00000000" w:rsidP="00000000" w:rsidRDefault="00000000" w:rsidRPr="00000000" w14:paraId="00000056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 network eth1</w:t>
            </w:r>
          </w:p>
          <w:p w:rsidR="00000000" w:rsidDel="00000000" w:rsidP="00000000" w:rsidRDefault="00000000" w:rsidRPr="00000000" w14:paraId="00000057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 network eth2</w:t>
            </w:r>
          </w:p>
        </w:tc>
      </w:tr>
    </w:tbl>
    <w:p w:rsidR="00000000" w:rsidDel="00000000" w:rsidP="00000000" w:rsidRDefault="00000000" w:rsidRPr="00000000" w14:paraId="00000058">
      <w:pPr>
        <w:widowControl w:val="1"/>
        <w:spacing w:after="0" w:before="200" w:lineRule="auto"/>
        <w:rPr/>
      </w:pPr>
      <w:r w:rsidDel="00000000" w:rsidR="00000000" w:rsidRPr="00000000">
        <w:rPr>
          <w:b w:val="1"/>
          <w:i w:val="1"/>
          <w:rtl w:val="0"/>
        </w:rPr>
        <w:t xml:space="preserve">Ejercicio 3.</w:t>
      </w:r>
      <w:r w:rsidDel="00000000" w:rsidR="00000000" w:rsidRPr="00000000">
        <w:rPr>
          <w:rtl w:val="0"/>
        </w:rPr>
        <w:t xml:space="preserve"> Consultar la tabla de encaminamiento de RIP y de </w:t>
      </w:r>
      <w:r w:rsidDel="00000000" w:rsidR="00000000" w:rsidRPr="00000000">
        <w:rPr>
          <w:rtl w:val="0"/>
        </w:rPr>
        <w:t xml:space="preserve">Zebra</w:t>
      </w:r>
      <w:r w:rsidDel="00000000" w:rsidR="00000000" w:rsidRPr="00000000">
        <w:rPr>
          <w:rtl w:val="0"/>
        </w:rPr>
        <w:t xml:space="preserve"> en cada encaminador con el comando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vtysh</w:t>
      </w:r>
      <w:r w:rsidDel="00000000" w:rsidR="00000000" w:rsidRPr="00000000">
        <w:rPr>
          <w:rtl w:val="0"/>
        </w:rPr>
        <w:t xml:space="preserve"> (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sudo vtysh -c "show ip rip"</w:t>
      </w:r>
      <w:r w:rsidDel="00000000" w:rsidR="00000000" w:rsidRPr="00000000">
        <w:rPr>
          <w:rtl w:val="0"/>
        </w:rPr>
        <w:t xml:space="preserve"> y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sudo vtysh -c "show ip route"</w:t>
      </w:r>
      <w:r w:rsidDel="00000000" w:rsidR="00000000" w:rsidRPr="00000000">
        <w:rPr>
          <w:rtl w:val="0"/>
        </w:rPr>
        <w:t xml:space="preserve">)</w:t>
      </w:r>
      <w:r w:rsidDel="00000000" w:rsidR="00000000" w:rsidRPr="00000000">
        <w:rPr>
          <w:rtl w:val="0"/>
        </w:rPr>
        <w:t xml:space="preserve">. Comprobar también la tabla de encaminamiento de </w:t>
      </w:r>
      <w:r w:rsidDel="00000000" w:rsidR="00000000" w:rsidRPr="00000000">
        <w:rPr>
          <w:rtl w:val="0"/>
        </w:rPr>
        <w:t xml:space="preserve">IPv4</w:t>
      </w:r>
      <w:r w:rsidDel="00000000" w:rsidR="00000000" w:rsidRPr="00000000">
        <w:rPr>
          <w:rtl w:val="0"/>
        </w:rPr>
        <w:t xml:space="preserve"> con el comando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ip</w:t>
      </w:r>
      <w:r w:rsidDel="00000000" w:rsidR="00000000" w:rsidRPr="00000000">
        <w:rPr>
          <w:rtl w:val="0"/>
        </w:rPr>
        <w:t xml:space="preserve"> (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ip route</w:t>
      </w:r>
      <w:r w:rsidDel="00000000" w:rsidR="00000000" w:rsidRPr="00000000">
        <w:rPr>
          <w:rtl w:val="0"/>
        </w:rPr>
        <w:t xml:space="preserve">).</w:t>
      </w:r>
      <w:r w:rsidDel="00000000" w:rsidR="00000000" w:rsidRPr="00000000">
        <w:rPr>
          <w:rtl w:val="0"/>
        </w:rPr>
      </w:r>
    </w:p>
    <w:tbl>
      <w:tblPr>
        <w:tblStyle w:val="Table5"/>
        <w:tblW w:w="9446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446"/>
        <w:tblGridChange w:id="0">
          <w:tblGrid>
            <w:gridCol w:w="9446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spacing w:line="240" w:lineRule="auto"/>
              <w:jc w:val="left"/>
              <w:rPr>
                <w:i w:val="1"/>
                <w:color w:val="666666"/>
              </w:rPr>
            </w:pPr>
            <w:r w:rsidDel="00000000" w:rsidR="00000000" w:rsidRPr="00000000">
              <w:rPr>
                <w:i w:val="1"/>
                <w:color w:val="666666"/>
                <w:rtl w:val="0"/>
              </w:rPr>
              <w:t xml:space="preserve">Copia los comandos usados y su salida.</w:t>
            </w:r>
          </w:p>
          <w:p w:rsidR="00000000" w:rsidDel="00000000" w:rsidP="00000000" w:rsidRDefault="00000000" w:rsidRPr="00000000" w14:paraId="0000005A">
            <w:pPr>
              <w:spacing w:line="240" w:lineRule="auto"/>
              <w:jc w:val="left"/>
              <w:rPr>
                <w:i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spacing w:line="240" w:lineRule="auto"/>
              <w:jc w:val="left"/>
              <w:rPr>
                <w:i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C">
      <w:pPr>
        <w:spacing w:before="200" w:lineRule="auto"/>
        <w:rPr/>
      </w:pPr>
      <w:r w:rsidDel="00000000" w:rsidR="00000000" w:rsidRPr="00000000">
        <w:rPr>
          <w:b w:val="1"/>
          <w:i w:val="1"/>
          <w:rtl w:val="0"/>
        </w:rPr>
        <w:t xml:space="preserve">Ejercicio 4</w:t>
      </w:r>
      <w:r w:rsidDel="00000000" w:rsidR="00000000" w:rsidRPr="00000000">
        <w:rPr>
          <w:i w:val="1"/>
          <w:rtl w:val="0"/>
        </w:rPr>
        <w:t xml:space="preserve">.</w:t>
      </w:r>
      <w:r w:rsidDel="00000000" w:rsidR="00000000" w:rsidRPr="00000000">
        <w:rPr>
          <w:rtl w:val="0"/>
        </w:rPr>
        <w:t xml:space="preserve"> Con la herramienta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wireshark</w:t>
      </w:r>
      <w:r w:rsidDel="00000000" w:rsidR="00000000" w:rsidRPr="00000000">
        <w:rPr>
          <w:rtl w:val="0"/>
        </w:rPr>
        <w:t xml:space="preserve">, estudiar los mensajes RIP intercambiados, en particular:</w:t>
      </w:r>
    </w:p>
    <w:p w:rsidR="00000000" w:rsidDel="00000000" w:rsidP="00000000" w:rsidRDefault="00000000" w:rsidRPr="00000000" w14:paraId="0000005D">
      <w:pPr>
        <w:numPr>
          <w:ilvl w:val="0"/>
          <w:numId w:val="1"/>
        </w:numPr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Encapsulado.</w:t>
      </w:r>
    </w:p>
    <w:p w:rsidR="00000000" w:rsidDel="00000000" w:rsidP="00000000" w:rsidRDefault="00000000" w:rsidRPr="00000000" w14:paraId="0000005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Direcciones origen y destino.</w:t>
      </w:r>
    </w:p>
    <w:p w:rsidR="00000000" w:rsidDel="00000000" w:rsidP="00000000" w:rsidRDefault="00000000" w:rsidRPr="00000000" w14:paraId="0000005F">
      <w:pPr>
        <w:numPr>
          <w:ilvl w:val="0"/>
          <w:numId w:val="1"/>
        </w:numPr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Campo de versión.</w:t>
      </w:r>
    </w:p>
    <w:p w:rsidR="00000000" w:rsidDel="00000000" w:rsidP="00000000" w:rsidRDefault="00000000" w:rsidRPr="00000000" w14:paraId="00000060">
      <w:pPr>
        <w:numPr>
          <w:ilvl w:val="0"/>
          <w:numId w:val="1"/>
        </w:numPr>
        <w:spacing w:after="0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Información para cada ruta: dirección de red, máscara de red, siguiente salto y distancia.</w:t>
      </w:r>
      <w:r w:rsidDel="00000000" w:rsidR="00000000" w:rsidRPr="00000000">
        <w:rPr>
          <w:rtl w:val="0"/>
        </w:rPr>
      </w:r>
    </w:p>
    <w:tbl>
      <w:tblPr>
        <w:tblStyle w:val="Table6"/>
        <w:tblW w:w="9446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446"/>
        <w:tblGridChange w:id="0">
          <w:tblGrid>
            <w:gridCol w:w="9446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spacing w:line="240" w:lineRule="auto"/>
              <w:jc w:val="left"/>
              <w:rPr>
                <w:i w:val="1"/>
                <w:color w:val="666666"/>
              </w:rPr>
            </w:pPr>
            <w:r w:rsidDel="00000000" w:rsidR="00000000" w:rsidRPr="00000000">
              <w:rPr>
                <w:i w:val="1"/>
                <w:color w:val="666666"/>
                <w:rtl w:val="0"/>
              </w:rPr>
              <w:t xml:space="preserve">Copy una captura de pantalla de Wireshark con mensajes RIP mostrando el formato de uno de ellos.</w:t>
            </w:r>
          </w:p>
          <w:p w:rsidR="00000000" w:rsidDel="00000000" w:rsidP="00000000" w:rsidRDefault="00000000" w:rsidRPr="00000000" w14:paraId="00000062">
            <w:pPr>
              <w:spacing w:line="240" w:lineRule="auto"/>
              <w:jc w:val="left"/>
              <w:rPr>
                <w:i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line="240" w:lineRule="auto"/>
              <w:jc w:val="left"/>
              <w:rPr>
                <w:i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spacing w:before="200" w:lineRule="auto"/>
        <w:rPr/>
      </w:pPr>
      <w:r w:rsidDel="00000000" w:rsidR="00000000" w:rsidRPr="00000000">
        <w:rPr>
          <w:b w:val="1"/>
          <w:i w:val="1"/>
          <w:rtl w:val="0"/>
        </w:rPr>
        <w:t xml:space="preserve">Ejercicio 5</w:t>
      </w:r>
      <w:r w:rsidDel="00000000" w:rsidR="00000000" w:rsidRPr="00000000">
        <w:rPr>
          <w:i w:val="1"/>
          <w:rtl w:val="0"/>
        </w:rPr>
        <w:t xml:space="preserve">.</w:t>
      </w:r>
      <w:r w:rsidDel="00000000" w:rsidR="00000000" w:rsidRPr="00000000">
        <w:rPr>
          <w:rtl w:val="0"/>
        </w:rPr>
        <w:t xml:space="preserve"> Eliminar el enlace entre Router1 y Router4 (por ejemplo, desactivando el interfaz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eth1</w:t>
      </w:r>
      <w:r w:rsidDel="00000000" w:rsidR="00000000" w:rsidRPr="00000000">
        <w:rPr>
          <w:rtl w:val="0"/>
        </w:rPr>
        <w:t xml:space="preserve"> en Router4). Comprobar que Router1 deja de recibir los anuncios de Router4 y que, pasados aproximadamente 3 minutos (valor de </w:t>
      </w:r>
      <w:r w:rsidDel="00000000" w:rsidR="00000000" w:rsidRPr="00000000">
        <w:rPr>
          <w:i w:val="1"/>
          <w:rtl w:val="0"/>
        </w:rPr>
        <w:t xml:space="preserve">timeout</w:t>
      </w:r>
      <w:r w:rsidDel="00000000" w:rsidR="00000000" w:rsidRPr="00000000">
        <w:rPr>
          <w:rtl w:val="0"/>
        </w:rPr>
        <w:t xml:space="preserve"> por defecto para las rutas), ha reajustado su tabla.</w:t>
      </w:r>
    </w:p>
    <w:tbl>
      <w:tblPr>
        <w:tblStyle w:val="Table7"/>
        <w:tblW w:w="9446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446"/>
        <w:tblGridChange w:id="0">
          <w:tblGrid>
            <w:gridCol w:w="9446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spacing w:line="240" w:lineRule="auto"/>
              <w:jc w:val="left"/>
              <w:rPr>
                <w:i w:val="1"/>
                <w:color w:val="666666"/>
              </w:rPr>
            </w:pPr>
            <w:r w:rsidDel="00000000" w:rsidR="00000000" w:rsidRPr="00000000">
              <w:rPr>
                <w:i w:val="1"/>
                <w:color w:val="666666"/>
                <w:rtl w:val="0"/>
              </w:rPr>
              <w:t xml:space="preserve">Copia los comandos usados y su salida.</w:t>
            </w:r>
          </w:p>
          <w:p w:rsidR="00000000" w:rsidDel="00000000" w:rsidP="00000000" w:rsidRDefault="00000000" w:rsidRPr="00000000" w14:paraId="00000066">
            <w:pPr>
              <w:spacing w:line="240" w:lineRule="auto"/>
              <w:jc w:val="left"/>
              <w:rPr>
                <w:i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line="240" w:lineRule="auto"/>
              <w:jc w:val="left"/>
              <w:rPr>
                <w:i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spacing w:before="200" w:lineRule="auto"/>
        <w:rPr/>
      </w:pPr>
      <w:r w:rsidDel="00000000" w:rsidR="00000000" w:rsidRPr="00000000">
        <w:rPr>
          <w:b w:val="1"/>
          <w:i w:val="1"/>
          <w:rtl w:val="0"/>
        </w:rPr>
        <w:t xml:space="preserve">Ejercicio 6 (Opcional)</w:t>
      </w:r>
      <w:r w:rsidDel="00000000" w:rsidR="00000000" w:rsidRPr="00000000">
        <w:rPr>
          <w:b w:val="1"/>
          <w:rtl w:val="0"/>
        </w:rPr>
        <w:t xml:space="preserve">. </w:t>
      </w:r>
      <w:r w:rsidDel="00000000" w:rsidR="00000000" w:rsidRPr="00000000">
        <w:rPr>
          <w:rtl w:val="0"/>
        </w:rPr>
        <w:t xml:space="preserve">Los servicios de Quagga pueden configurarse de forma interactiva mediante un terminal (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telnet</w:t>
      </w:r>
      <w:r w:rsidDel="00000000" w:rsidR="00000000" w:rsidRPr="00000000">
        <w:rPr>
          <w:rtl w:val="0"/>
        </w:rPr>
        <w:t xml:space="preserve">), de forma similar a los encaminadores comerciales. Configurar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ripd</w:t>
      </w:r>
      <w:r w:rsidDel="00000000" w:rsidR="00000000" w:rsidRPr="00000000">
        <w:rPr>
          <w:rtl w:val="0"/>
        </w:rPr>
        <w:t xml:space="preserve"> vía VTY: </w:t>
      </w:r>
    </w:p>
    <w:p w:rsidR="00000000" w:rsidDel="00000000" w:rsidP="00000000" w:rsidRDefault="00000000" w:rsidRPr="00000000" w14:paraId="00000069">
      <w:pPr>
        <w:numPr>
          <w:ilvl w:val="0"/>
          <w:numId w:val="2"/>
        </w:numPr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Añadir “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password asor</w:t>
      </w:r>
      <w:r w:rsidDel="00000000" w:rsidR="00000000" w:rsidRPr="00000000">
        <w:rPr>
          <w:rtl w:val="0"/>
        </w:rPr>
        <w:t xml:space="preserve">” al fichero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ripd.conf</w:t>
      </w:r>
      <w:r w:rsidDel="00000000" w:rsidR="00000000" w:rsidRPr="00000000">
        <w:rPr>
          <w:rtl w:val="0"/>
        </w:rPr>
        <w:t xml:space="preserve">, desactivar el protocolo (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no router rip</w:t>
      </w:r>
      <w:r w:rsidDel="00000000" w:rsidR="00000000" w:rsidRPr="00000000">
        <w:rPr>
          <w:rtl w:val="0"/>
        </w:rPr>
        <w:t xml:space="preserve">) y comentar el resto de entradas. Una vez cambiado el fichero, reiniciar el servicio.</w:t>
      </w:r>
    </w:p>
    <w:p w:rsidR="00000000" w:rsidDel="00000000" w:rsidP="00000000" w:rsidRDefault="00000000" w:rsidRPr="00000000" w14:paraId="0000006A">
      <w:pPr>
        <w:numPr>
          <w:ilvl w:val="0"/>
          <w:numId w:val="2"/>
        </w:numPr>
        <w:spacing w:after="200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Conectar al VTY de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ripd</w:t>
      </w:r>
      <w:r w:rsidDel="00000000" w:rsidR="00000000" w:rsidRPr="00000000">
        <w:rPr>
          <w:rtl w:val="0"/>
        </w:rPr>
        <w:t xml:space="preserve"> y configurarlo. En cada comando se puede usar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?</w:t>
      </w:r>
      <w:r w:rsidDel="00000000" w:rsidR="00000000" w:rsidRPr="00000000">
        <w:rPr>
          <w:rtl w:val="0"/>
        </w:rPr>
        <w:t xml:space="preserve"> para mostrar la ayuda asociada.</w:t>
      </w:r>
    </w:p>
    <w:tbl>
      <w:tblPr>
        <w:tblStyle w:val="Table8"/>
        <w:tblW w:w="9446.0" w:type="dxa"/>
        <w:jc w:val="left"/>
        <w:tblInd w:w="56.69291338582678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446"/>
        <w:tblGridChange w:id="0">
          <w:tblGrid>
            <w:gridCol w:w="9446"/>
          </w:tblGrid>
        </w:tblGridChange>
      </w:tblGrid>
      <w:t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6B">
            <w:pPr>
              <w:spacing w:line="240" w:lineRule="auto"/>
              <w:rPr>
                <w:rFonts w:ascii="Consolas" w:cs="Consolas" w:eastAsia="Consolas" w:hAnsi="Consolas"/>
                <w:b w:val="1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$ </w:t>
            </w:r>
            <w:r w:rsidDel="00000000" w:rsidR="00000000" w:rsidRPr="00000000">
              <w:rPr>
                <w:rFonts w:ascii="Consolas" w:cs="Consolas" w:eastAsia="Consolas" w:hAnsi="Consolas"/>
                <w:b w:val="1"/>
                <w:rtl w:val="0"/>
              </w:rPr>
              <w:t xml:space="preserve">telnet localhost ripd</w:t>
            </w:r>
          </w:p>
          <w:p w:rsidR="00000000" w:rsidDel="00000000" w:rsidP="00000000" w:rsidRDefault="00000000" w:rsidRPr="00000000" w14:paraId="0000006C">
            <w:pPr>
              <w:spacing w:line="240" w:lineRule="auto"/>
              <w:rPr>
                <w:rFonts w:ascii="Consolas" w:cs="Consolas" w:eastAsia="Consolas" w:hAnsi="Consolas"/>
                <w:b w:val="1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Trying 127.0.0.1...</w:t>
              <w:br w:type="textWrapping"/>
              <w:t xml:space="preserve">Connected to localhost.</w:t>
              <w:br w:type="textWrapping"/>
              <w:t xml:space="preserve">Escape character is '^]'.</w:t>
              <w:br w:type="textWrapping"/>
              <w:br w:type="textWrapping"/>
              <w:t xml:space="preserve">Hello, this is Quagga (version 0.99.20.1)</w:t>
              <w:br w:type="textWrapping"/>
              <w:t xml:space="preserve">Copyright © 1996-2005 Kunihiro Ishiguro, et al.  </w:t>
              <w:br w:type="textWrapping"/>
              <w:t xml:space="preserve">User Access Verification</w:t>
              <w:br w:type="textWrapping"/>
              <w:t xml:space="preserve">    </w:t>
              <w:br w:type="textWrapping"/>
              <w:t xml:space="preserve">Password: </w:t>
            </w:r>
            <w:r w:rsidDel="00000000" w:rsidR="00000000" w:rsidRPr="00000000">
              <w:rPr>
                <w:rFonts w:ascii="Consolas" w:cs="Consolas" w:eastAsia="Consolas" w:hAnsi="Consolas"/>
                <w:b w:val="1"/>
                <w:rtl w:val="0"/>
              </w:rPr>
              <w:t xml:space="preserve">asor</w:t>
            </w: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br w:type="textWrapping"/>
              <w:t xml:space="preserve">localhost.localdomain&gt; </w:t>
            </w:r>
            <w:r w:rsidDel="00000000" w:rsidR="00000000" w:rsidRPr="00000000">
              <w:rPr>
                <w:rFonts w:ascii="Consolas" w:cs="Consolas" w:eastAsia="Consolas" w:hAnsi="Consolas"/>
                <w:b w:val="1"/>
                <w:rtl w:val="0"/>
              </w:rPr>
              <w:t xml:space="preserve">enable</w:t>
            </w:r>
          </w:p>
          <w:p w:rsidR="00000000" w:rsidDel="00000000" w:rsidP="00000000" w:rsidRDefault="00000000" w:rsidRPr="00000000" w14:paraId="0000006D">
            <w:pPr>
              <w:spacing w:line="240" w:lineRule="auto"/>
              <w:rPr>
                <w:rFonts w:ascii="Consolas" w:cs="Consolas" w:eastAsia="Consolas" w:hAnsi="Consolas"/>
                <w:b w:val="1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localhost.localdomain# </w:t>
            </w:r>
            <w:r w:rsidDel="00000000" w:rsidR="00000000" w:rsidRPr="00000000">
              <w:rPr>
                <w:rFonts w:ascii="Consolas" w:cs="Consolas" w:eastAsia="Consolas" w:hAnsi="Consolas"/>
                <w:b w:val="1"/>
                <w:rtl w:val="0"/>
              </w:rPr>
              <w:t xml:space="preserve">configure terminal</w:t>
            </w:r>
          </w:p>
          <w:p w:rsidR="00000000" w:rsidDel="00000000" w:rsidP="00000000" w:rsidRDefault="00000000" w:rsidRPr="00000000" w14:paraId="0000006E">
            <w:pPr>
              <w:spacing w:line="240" w:lineRule="auto"/>
              <w:rPr>
                <w:rFonts w:ascii="Consolas" w:cs="Consolas" w:eastAsia="Consolas" w:hAnsi="Consolas"/>
                <w:b w:val="1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localhost.localdomain(config)# </w:t>
            </w:r>
            <w:r w:rsidDel="00000000" w:rsidR="00000000" w:rsidRPr="00000000">
              <w:rPr>
                <w:rFonts w:ascii="Consolas" w:cs="Consolas" w:eastAsia="Consolas" w:hAnsi="Consolas"/>
                <w:b w:val="1"/>
                <w:rtl w:val="0"/>
              </w:rPr>
              <w:t xml:space="preserve">router rip</w:t>
            </w:r>
          </w:p>
          <w:p w:rsidR="00000000" w:rsidDel="00000000" w:rsidP="00000000" w:rsidRDefault="00000000" w:rsidRPr="00000000" w14:paraId="0000006F">
            <w:pPr>
              <w:spacing w:line="240" w:lineRule="auto"/>
              <w:rPr>
                <w:rFonts w:ascii="Consolas" w:cs="Consolas" w:eastAsia="Consolas" w:hAnsi="Consolas"/>
                <w:b w:val="1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localhost.localdomain(config-router)# </w:t>
            </w:r>
            <w:r w:rsidDel="00000000" w:rsidR="00000000" w:rsidRPr="00000000">
              <w:rPr>
                <w:rFonts w:ascii="Consolas" w:cs="Consolas" w:eastAsia="Consolas" w:hAnsi="Consolas"/>
                <w:b w:val="1"/>
                <w:rtl w:val="0"/>
              </w:rPr>
              <w:t xml:space="preserve">version 2</w:t>
            </w:r>
          </w:p>
          <w:p w:rsidR="00000000" w:rsidDel="00000000" w:rsidP="00000000" w:rsidRDefault="00000000" w:rsidRPr="00000000" w14:paraId="00000070">
            <w:pPr>
              <w:spacing w:line="240" w:lineRule="auto"/>
              <w:rPr>
                <w:rFonts w:ascii="Consolas" w:cs="Consolas" w:eastAsia="Consolas" w:hAnsi="Consolas"/>
                <w:b w:val="1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localhost.localdomain(config-router)# </w:t>
            </w:r>
            <w:r w:rsidDel="00000000" w:rsidR="00000000" w:rsidRPr="00000000">
              <w:rPr>
                <w:rFonts w:ascii="Consolas" w:cs="Consolas" w:eastAsia="Consolas" w:hAnsi="Consolas"/>
                <w:b w:val="1"/>
                <w:rtl w:val="0"/>
              </w:rPr>
              <w:t xml:space="preserve">network eth0</w:t>
            </w:r>
          </w:p>
          <w:p w:rsidR="00000000" w:rsidDel="00000000" w:rsidP="00000000" w:rsidRDefault="00000000" w:rsidRPr="00000000" w14:paraId="00000071">
            <w:pPr>
              <w:spacing w:line="240" w:lineRule="auto"/>
              <w:rPr>
                <w:rFonts w:ascii="Consolas" w:cs="Consolas" w:eastAsia="Consolas" w:hAnsi="Consolas"/>
                <w:b w:val="1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localhost.localdomain(config-router)# </w:t>
            </w:r>
            <w:r w:rsidDel="00000000" w:rsidR="00000000" w:rsidRPr="00000000">
              <w:rPr>
                <w:rFonts w:ascii="Consolas" w:cs="Consolas" w:eastAsia="Consolas" w:hAnsi="Consolas"/>
                <w:b w:val="1"/>
                <w:rtl w:val="0"/>
              </w:rPr>
              <w:t xml:space="preserve">write</w:t>
            </w:r>
          </w:p>
          <w:p w:rsidR="00000000" w:rsidDel="00000000" w:rsidP="00000000" w:rsidRDefault="00000000" w:rsidRPr="00000000" w14:paraId="00000072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Configuration saved to /etc/quagga/ripd.conf</w:t>
            </w:r>
          </w:p>
          <w:p w:rsidR="00000000" w:rsidDel="00000000" w:rsidP="00000000" w:rsidRDefault="00000000" w:rsidRPr="00000000" w14:paraId="00000073">
            <w:pPr>
              <w:spacing w:line="240" w:lineRule="auto"/>
              <w:rPr>
                <w:rFonts w:ascii="Consolas" w:cs="Consolas" w:eastAsia="Consolas" w:hAnsi="Consolas"/>
                <w:b w:val="1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localhost.localdomain(config-router)# </w:t>
            </w:r>
            <w:r w:rsidDel="00000000" w:rsidR="00000000" w:rsidRPr="00000000">
              <w:rPr>
                <w:rFonts w:ascii="Consolas" w:cs="Consolas" w:eastAsia="Consolas" w:hAnsi="Consolas"/>
                <w:b w:val="1"/>
                <w:rtl w:val="0"/>
              </w:rPr>
              <w:t xml:space="preserve">exit</w:t>
            </w:r>
          </w:p>
          <w:p w:rsidR="00000000" w:rsidDel="00000000" w:rsidP="00000000" w:rsidRDefault="00000000" w:rsidRPr="00000000" w14:paraId="00000074">
            <w:pPr>
              <w:spacing w:line="240" w:lineRule="auto"/>
              <w:rPr>
                <w:rFonts w:ascii="Consolas" w:cs="Consolas" w:eastAsia="Consolas" w:hAnsi="Consolas"/>
                <w:b w:val="1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localhost.localdomain(config)# </w:t>
            </w:r>
            <w:r w:rsidDel="00000000" w:rsidR="00000000" w:rsidRPr="00000000">
              <w:rPr>
                <w:rFonts w:ascii="Consolas" w:cs="Consolas" w:eastAsia="Consolas" w:hAnsi="Consolas"/>
                <w:b w:val="1"/>
                <w:rtl w:val="0"/>
              </w:rPr>
              <w:t xml:space="preserve">exit</w:t>
            </w:r>
          </w:p>
          <w:p w:rsidR="00000000" w:rsidDel="00000000" w:rsidP="00000000" w:rsidRDefault="00000000" w:rsidRPr="00000000" w14:paraId="00000075">
            <w:pPr>
              <w:spacing w:line="240" w:lineRule="auto"/>
              <w:rPr>
                <w:rFonts w:ascii="Consolas" w:cs="Consolas" w:eastAsia="Consolas" w:hAnsi="Consolas"/>
                <w:b w:val="1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localhost.localdomain# </w:t>
            </w:r>
            <w:r w:rsidDel="00000000" w:rsidR="00000000" w:rsidRPr="00000000">
              <w:rPr>
                <w:rFonts w:ascii="Consolas" w:cs="Consolas" w:eastAsia="Consolas" w:hAnsi="Consolas"/>
                <w:b w:val="1"/>
                <w:rtl w:val="0"/>
              </w:rPr>
              <w:t xml:space="preserve">show running-config</w:t>
            </w:r>
          </w:p>
          <w:p w:rsidR="00000000" w:rsidDel="00000000" w:rsidP="00000000" w:rsidRDefault="00000000" w:rsidRPr="00000000" w14:paraId="00000076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Current configuration:</w:t>
            </w:r>
          </w:p>
          <w:p w:rsidR="00000000" w:rsidDel="00000000" w:rsidP="00000000" w:rsidRDefault="00000000" w:rsidRPr="00000000" w14:paraId="00000077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!</w:t>
            </w:r>
          </w:p>
          <w:p w:rsidR="00000000" w:rsidDel="00000000" w:rsidP="00000000" w:rsidRDefault="00000000" w:rsidRPr="00000000" w14:paraId="00000078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password asor</w:t>
            </w:r>
          </w:p>
          <w:p w:rsidR="00000000" w:rsidDel="00000000" w:rsidP="00000000" w:rsidRDefault="00000000" w:rsidRPr="00000000" w14:paraId="00000079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!</w:t>
            </w:r>
          </w:p>
          <w:p w:rsidR="00000000" w:rsidDel="00000000" w:rsidP="00000000" w:rsidRDefault="00000000" w:rsidRPr="00000000" w14:paraId="0000007A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router rip</w:t>
            </w:r>
          </w:p>
          <w:p w:rsidR="00000000" w:rsidDel="00000000" w:rsidP="00000000" w:rsidRDefault="00000000" w:rsidRPr="00000000" w14:paraId="0000007B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 version 2</w:t>
            </w:r>
          </w:p>
          <w:p w:rsidR="00000000" w:rsidDel="00000000" w:rsidP="00000000" w:rsidRDefault="00000000" w:rsidRPr="00000000" w14:paraId="0000007C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 network eth0</w:t>
            </w:r>
          </w:p>
          <w:p w:rsidR="00000000" w:rsidDel="00000000" w:rsidP="00000000" w:rsidRDefault="00000000" w:rsidRPr="00000000" w14:paraId="0000007D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!</w:t>
            </w:r>
          </w:p>
          <w:p w:rsidR="00000000" w:rsidDel="00000000" w:rsidP="00000000" w:rsidRDefault="00000000" w:rsidRPr="00000000" w14:paraId="0000007E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line vty</w:t>
            </w:r>
          </w:p>
          <w:p w:rsidR="00000000" w:rsidDel="00000000" w:rsidP="00000000" w:rsidRDefault="00000000" w:rsidRPr="00000000" w14:paraId="0000007F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!</w:t>
            </w:r>
          </w:p>
          <w:p w:rsidR="00000000" w:rsidDel="00000000" w:rsidP="00000000" w:rsidRDefault="00000000" w:rsidRPr="00000000" w14:paraId="00000080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end</w:t>
            </w:r>
          </w:p>
          <w:p w:rsidR="00000000" w:rsidDel="00000000" w:rsidP="00000000" w:rsidRDefault="00000000" w:rsidRPr="00000000" w14:paraId="00000081">
            <w:pPr>
              <w:spacing w:line="240" w:lineRule="auto"/>
              <w:rPr>
                <w:rFonts w:ascii="Consolas" w:cs="Consolas" w:eastAsia="Consolas" w:hAnsi="Consolas"/>
                <w:b w:val="1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localhost.localdomain# </w:t>
            </w:r>
            <w:r w:rsidDel="00000000" w:rsidR="00000000" w:rsidRPr="00000000">
              <w:rPr>
                <w:rFonts w:ascii="Consolas" w:cs="Consolas" w:eastAsia="Consolas" w:hAnsi="Consolas"/>
                <w:b w:val="1"/>
                <w:rtl w:val="0"/>
              </w:rPr>
              <w:t xml:space="preserve">write</w:t>
            </w:r>
          </w:p>
          <w:p w:rsidR="00000000" w:rsidDel="00000000" w:rsidP="00000000" w:rsidRDefault="00000000" w:rsidRPr="00000000" w14:paraId="00000082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Configuration saved to /etc/quagga/ripd.conf</w:t>
            </w:r>
          </w:p>
          <w:p w:rsidR="00000000" w:rsidDel="00000000" w:rsidP="00000000" w:rsidRDefault="00000000" w:rsidRPr="00000000" w14:paraId="00000083">
            <w:pPr>
              <w:spacing w:line="240" w:lineRule="auto"/>
              <w:rPr>
                <w:rFonts w:ascii="Consolas" w:cs="Consolas" w:eastAsia="Consolas" w:hAnsi="Consolas"/>
                <w:b w:val="1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localhost.localdomain# </w:t>
            </w:r>
            <w:r w:rsidDel="00000000" w:rsidR="00000000" w:rsidRPr="00000000">
              <w:rPr>
                <w:rFonts w:ascii="Consolas" w:cs="Consolas" w:eastAsia="Consolas" w:hAnsi="Consolas"/>
                <w:b w:val="1"/>
                <w:rtl w:val="0"/>
              </w:rPr>
              <w:t xml:space="preserve">exit</w:t>
            </w:r>
          </w:p>
        </w:tc>
      </w:tr>
    </w:tbl>
    <w:p w:rsidR="00000000" w:rsidDel="00000000" w:rsidP="00000000" w:rsidRDefault="00000000" w:rsidRPr="00000000" w14:paraId="00000084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0" w:before="0" w:lineRule="auto"/>
        <w:rPr/>
      </w:pPr>
      <w:r w:rsidDel="00000000" w:rsidR="00000000" w:rsidRPr="00000000">
        <w:rPr>
          <w:b w:val="1"/>
          <w:rtl w:val="0"/>
        </w:rPr>
        <w:t xml:space="preserve">Nota: </w:t>
      </w:r>
      <w:r w:rsidDel="00000000" w:rsidR="00000000" w:rsidRPr="00000000">
        <w:rPr>
          <w:rtl w:val="0"/>
        </w:rPr>
        <w:t xml:space="preserve">Para poder escribir la configuración en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ripd.conf</w:t>
      </w:r>
      <w:r w:rsidDel="00000000" w:rsidR="00000000" w:rsidRPr="00000000">
        <w:rPr>
          <w:rtl w:val="0"/>
        </w:rPr>
        <w:t xml:space="preserve">, el usuario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quagga</w:t>
      </w:r>
      <w:r w:rsidDel="00000000" w:rsidR="00000000" w:rsidRPr="00000000">
        <w:rPr>
          <w:rtl w:val="0"/>
        </w:rPr>
        <w:t xml:space="preserve"> debe tener los permisos adecuados sobre el fichero. Para cambiar el propietario del fichero, ejecutar el comando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chown quagga:quagga /etc/quagga/ripd.conf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86">
      <w:pPr>
        <w:pStyle w:val="Heading1"/>
        <w:rPr/>
      </w:pPr>
      <w:bookmarkStart w:colFirst="0" w:colLast="0" w:name="_y1ewi83cdwp7" w:id="4"/>
      <w:bookmarkEnd w:id="4"/>
      <w:r w:rsidDel="00000000" w:rsidR="00000000" w:rsidRPr="00000000">
        <w:rPr>
          <w:rtl w:val="0"/>
        </w:rPr>
        <w:t xml:space="preserve">Parte II. </w:t>
      </w:r>
      <w:r w:rsidDel="00000000" w:rsidR="00000000" w:rsidRPr="00000000">
        <w:rPr>
          <w:rtl w:val="0"/>
        </w:rPr>
        <w:t xml:space="preserve">Protocolo exterior: BGP</w:t>
      </w:r>
    </w:p>
    <w:p w:rsidR="00000000" w:rsidDel="00000000" w:rsidP="00000000" w:rsidRDefault="00000000" w:rsidRPr="00000000" w14:paraId="00000087">
      <w:pPr>
        <w:pStyle w:val="Heading2"/>
        <w:rPr/>
      </w:pPr>
      <w:bookmarkStart w:colFirst="0" w:colLast="0" w:name="_14a3ftqman5y" w:id="5"/>
      <w:bookmarkEnd w:id="5"/>
      <w:r w:rsidDel="00000000" w:rsidR="00000000" w:rsidRPr="00000000">
        <w:rPr>
          <w:rtl w:val="0"/>
        </w:rPr>
        <w:t xml:space="preserve">Preparación del entorno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right="0"/>
        <w:rPr/>
      </w:pPr>
      <w:r w:rsidDel="00000000" w:rsidR="00000000" w:rsidRPr="00000000">
        <w:rPr>
          <w:rtl w:val="0"/>
        </w:rPr>
        <w:t xml:space="preserve">Configuraremos la topología de red con 3 AS, siendo uno de ellos el proveedor de los otros dos:</w:t>
      </w:r>
    </w:p>
    <w:p w:rsidR="00000000" w:rsidDel="00000000" w:rsidP="00000000" w:rsidRDefault="00000000" w:rsidRPr="00000000" w14:paraId="00000089">
      <w:pPr>
        <w:spacing w:line="240" w:lineRule="auto"/>
        <w:jc w:val="center"/>
        <w:rPr/>
      </w:pPr>
      <w:r w:rsidDel="00000000" w:rsidR="00000000" w:rsidRPr="00000000">
        <w:rPr/>
        <mc:AlternateContent>
          <mc:Choice Requires="wpg">
            <w:drawing>
              <wp:inline distB="19050" distT="19050" distL="19050" distR="19050">
                <wp:extent cx="5891213" cy="2577405"/>
                <wp:effectExtent b="0" l="0" r="0" 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-52097" y="1095375"/>
                          <a:ext cx="5891213" cy="2577405"/>
                          <a:chOff x="-52097" y="1095375"/>
                          <a:chExt cx="6752137" cy="2914725"/>
                        </a:xfrm>
                      </wpg:grpSpPr>
                      <wps:wsp>
                        <wps:cNvSpPr/>
                        <wps:cNvPr id="2" name="Shape 2"/>
                        <wps:spPr>
                          <a:xfrm>
                            <a:off x="4588250" y="1181100"/>
                            <a:ext cx="2053500" cy="2789700"/>
                          </a:xfrm>
                          <a:prstGeom prst="rect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3" name="Shape 3"/>
                        <wps:spPr>
                          <a:xfrm>
                            <a:off x="0" y="1181100"/>
                            <a:ext cx="2053500" cy="2789700"/>
                          </a:xfrm>
                          <a:prstGeom prst="rect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4" name="Shape 4"/>
                        <wps:spPr>
                          <a:xfrm>
                            <a:off x="2600325" y="1181100"/>
                            <a:ext cx="1439100" cy="1266900"/>
                          </a:xfrm>
                          <a:prstGeom prst="rect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1129972" y="1277386"/>
                            <a:ext cx="559936" cy="559936"/>
                            <a:chOff x="2021100" y="1848775"/>
                            <a:chExt cx="836100" cy="836100"/>
                          </a:xfrm>
                        </wpg:grpSpPr>
                        <wps:wsp>
                          <wps:cNvSpPr/>
                          <wps:cNvPr id="6" name="Shape 6"/>
                          <wps:spPr>
                            <a:xfrm>
                              <a:off x="2021100" y="1848775"/>
                              <a:ext cx="836100" cy="836100"/>
                            </a:xfrm>
                            <a:prstGeom prst="ellipse">
                              <a:avLst/>
                            </a:prstGeom>
                            <a:solidFill>
                              <a:srgbClr val="EFEFEF"/>
                            </a:solidFill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 flipH="1">
                              <a:off x="2241150" y="2078820"/>
                              <a:ext cx="396000" cy="37620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1905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2241150" y="2078730"/>
                              <a:ext cx="396000" cy="37620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1905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  <wps:wsp>
                        <wps:cNvSpPr txBox="1"/>
                        <wps:cNvPr id="9" name="Shape 9"/>
                        <wps:spPr>
                          <a:xfrm>
                            <a:off x="405977" y="1412100"/>
                            <a:ext cx="800700" cy="338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Ubuntu" w:cs="Ubuntu" w:eastAsia="Ubuntu" w:hAnsi="Ubuntu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  <w:t xml:space="preserve">Router1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3054022" y="1277386"/>
                            <a:ext cx="559936" cy="559936"/>
                            <a:chOff x="2021100" y="1848775"/>
                            <a:chExt cx="836100" cy="836100"/>
                          </a:xfrm>
                        </wpg:grpSpPr>
                        <wps:wsp>
                          <wps:cNvSpPr/>
                          <wps:cNvPr id="11" name="Shape 11"/>
                          <wps:spPr>
                            <a:xfrm>
                              <a:off x="2021100" y="1848775"/>
                              <a:ext cx="836100" cy="836100"/>
                            </a:xfrm>
                            <a:prstGeom prst="ellipse">
                              <a:avLst/>
                            </a:prstGeom>
                            <a:solidFill>
                              <a:srgbClr val="EFEFEF"/>
                            </a:solidFill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 flipH="1">
                              <a:off x="2241150" y="2078820"/>
                              <a:ext cx="396000" cy="37620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1905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2241150" y="2078730"/>
                              <a:ext cx="396000" cy="37620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1905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  <wps:wsp>
                        <wps:cNvSpPr txBox="1"/>
                        <wps:cNvPr id="14" name="Shape 14"/>
                        <wps:spPr>
                          <a:xfrm>
                            <a:off x="5433795" y="1412100"/>
                            <a:ext cx="800700" cy="338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Ubuntu" w:cs="Ubuntu" w:eastAsia="Ubuntu" w:hAnsi="Ubuntu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  <w:t xml:space="preserve">Router3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4959022" y="1277386"/>
                            <a:ext cx="559936" cy="559936"/>
                            <a:chOff x="2021100" y="1848775"/>
                            <a:chExt cx="836100" cy="836100"/>
                          </a:xfrm>
                        </wpg:grpSpPr>
                        <wps:wsp>
                          <wps:cNvSpPr/>
                          <wps:cNvPr id="16" name="Shape 16"/>
                          <wps:spPr>
                            <a:xfrm>
                              <a:off x="2021100" y="1848775"/>
                              <a:ext cx="836100" cy="836100"/>
                            </a:xfrm>
                            <a:prstGeom prst="ellipse">
                              <a:avLst/>
                            </a:prstGeom>
                            <a:solidFill>
                              <a:srgbClr val="EFEFEF"/>
                            </a:solidFill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 flipH="1">
                              <a:off x="2241150" y="2078820"/>
                              <a:ext cx="396000" cy="37620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1905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2241150" y="2078730"/>
                              <a:ext cx="396000" cy="37620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1905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  <wps:wsp>
                        <wps:cNvSpPr txBox="1"/>
                        <wps:cNvPr id="19" name="Shape 19"/>
                        <wps:spPr>
                          <a:xfrm>
                            <a:off x="2953000" y="1768830"/>
                            <a:ext cx="800700" cy="338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Ubuntu" w:cs="Ubuntu" w:eastAsia="Ubuntu" w:hAnsi="Ubuntu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  <w:t xml:space="preserve">Router2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1689908" y="1557355"/>
                            <a:ext cx="1364100" cy="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3613958" y="1557355"/>
                            <a:ext cx="1345200" cy="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22" name="Shape 22"/>
                        <wps:spPr>
                          <a:xfrm>
                            <a:off x="1552395" y="1095375"/>
                            <a:ext cx="1626900" cy="3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inet0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2001:db8:200:1::/64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23" name="Shape 23"/>
                        <wps:spPr>
                          <a:xfrm>
                            <a:off x="3515678" y="1095375"/>
                            <a:ext cx="15165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inet1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2001:db8:200:2::/64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24" name="Shape 24"/>
                        <wps:spPr>
                          <a:xfrm>
                            <a:off x="1609725" y="1476375"/>
                            <a:ext cx="495300" cy="338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eth0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25" name="Shape 25"/>
                        <wps:spPr>
                          <a:xfrm>
                            <a:off x="2676525" y="1476375"/>
                            <a:ext cx="495300" cy="338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eth0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26" name="Shape 26"/>
                        <wps:spPr>
                          <a:xfrm>
                            <a:off x="4581525" y="1476375"/>
                            <a:ext cx="495300" cy="338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eth0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27" name="Shape 27"/>
                        <wps:spPr>
                          <a:xfrm>
                            <a:off x="3531870" y="1476375"/>
                            <a:ext cx="495300" cy="29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eth1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28" name="Shape 28"/>
                        <wps:spPr>
                          <a:xfrm>
                            <a:off x="5183540" y="3611893"/>
                            <a:ext cx="1516500" cy="29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2001:db8:301:2::/64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29" name="Shape 29"/>
                        <wps:spPr>
                          <a:xfrm>
                            <a:off x="1343025" y="3672000"/>
                            <a:ext cx="800700" cy="338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AS100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30" name="Shape 30"/>
                        <wps:spPr>
                          <a:xfrm>
                            <a:off x="3314700" y="2140500"/>
                            <a:ext cx="800700" cy="338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AS200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31" name="Shape 31"/>
                        <wps:spPr>
                          <a:xfrm>
                            <a:off x="4562663" y="3672000"/>
                            <a:ext cx="724500" cy="338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AS300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32" name="Shape 32"/>
                        <wps:spPr>
                          <a:xfrm>
                            <a:off x="5903502" y="1707338"/>
                            <a:ext cx="672516" cy="559980"/>
                          </a:xfrm>
                          <a:prstGeom prst="cloud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33" name="Shape 33"/>
                        <wps:spPr>
                          <a:xfrm>
                            <a:off x="5903502" y="3153667"/>
                            <a:ext cx="672516" cy="559980"/>
                          </a:xfrm>
                          <a:prstGeom prst="cloud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34" name="Shape 34"/>
                        <wps:spPr>
                          <a:xfrm>
                            <a:off x="5864513" y="2429828"/>
                            <a:ext cx="672516" cy="559980"/>
                          </a:xfrm>
                          <a:prstGeom prst="cloud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35" name="Shape 35"/>
                        <wps:spPr>
                          <a:xfrm>
                            <a:off x="5183540" y="2891803"/>
                            <a:ext cx="1516500" cy="29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2001</w:t>
                              </w: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:db8:301:1::/64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 flipH="1" rot="-5400000">
                            <a:off x="5497290" y="1579023"/>
                            <a:ext cx="150000" cy="666600"/>
                          </a:xfrm>
                          <a:prstGeom prst="bentConnector2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 flipH="1" rot="-5400000">
                            <a:off x="5116590" y="1959723"/>
                            <a:ext cx="872400" cy="627600"/>
                          </a:xfrm>
                          <a:prstGeom prst="bentConnector2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 flipH="1" rot="-5400000">
                            <a:off x="4774140" y="2302173"/>
                            <a:ext cx="1596300" cy="666600"/>
                          </a:xfrm>
                          <a:prstGeom prst="bentConnector2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39" name="Shape 39"/>
                        <wps:spPr>
                          <a:xfrm>
                            <a:off x="5183540" y="2171713"/>
                            <a:ext cx="1516500" cy="29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2001</w:t>
                              </w: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:db8:300:1::/64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40" name="Shape 40"/>
                        <wps:spPr>
                          <a:xfrm>
                            <a:off x="36102" y="1750200"/>
                            <a:ext cx="672516" cy="559980"/>
                          </a:xfrm>
                          <a:prstGeom prst="cloud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41" name="Shape 41"/>
                        <wps:spPr>
                          <a:xfrm>
                            <a:off x="39826" y="2514600"/>
                            <a:ext cx="672516" cy="559980"/>
                          </a:xfrm>
                          <a:prstGeom prst="cloud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 rot="5400000">
                            <a:off x="962490" y="1582773"/>
                            <a:ext cx="192900" cy="702000"/>
                          </a:xfrm>
                          <a:prstGeom prst="bentConnector2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 rot="5400000">
                            <a:off x="582240" y="1966923"/>
                            <a:ext cx="957300" cy="698100"/>
                          </a:xfrm>
                          <a:prstGeom prst="bentConnector2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44" name="Shape 44"/>
                        <wps:spPr>
                          <a:xfrm>
                            <a:off x="-52097" y="2976575"/>
                            <a:ext cx="1516500" cy="29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2001</w:t>
                              </w: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:db8:101:1::/64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45" name="Shape 45"/>
                        <wps:spPr>
                          <a:xfrm>
                            <a:off x="-52097" y="2214575"/>
                            <a:ext cx="1516500" cy="29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2001:db8</w:t>
                              </w:r>
                              <w:r w:rsidDel="00000000" w:rsidR="00000000" w:rsidRPr="00000000">
                                <w:rPr>
                                  <w:rFonts w:ascii="Consolas" w:cs="Consolas" w:eastAsia="Consolas" w:hAnsi="Consola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:100:1::/64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drawing>
              <wp:inline distB="19050" distT="19050" distL="19050" distR="19050">
                <wp:extent cx="5891213" cy="2577405"/>
                <wp:effectExtent b="0" l="0" r="0" t="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91213" cy="257740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Rule="auto"/>
        <w:ind w:right="0"/>
        <w:rPr/>
      </w:pPr>
      <w:r w:rsidDel="00000000" w:rsidR="00000000" w:rsidRPr="00000000">
        <w:rPr>
          <w:b w:val="1"/>
          <w:rtl w:val="0"/>
        </w:rPr>
        <w:t xml:space="preserve">Nota:</w:t>
      </w:r>
      <w:r w:rsidDel="00000000" w:rsidR="00000000" w:rsidRPr="00000000">
        <w:rPr>
          <w:rtl w:val="0"/>
        </w:rPr>
        <w:t xml:space="preserve"> El prefijo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2001:db8::/32</w:t>
      </w:r>
      <w:r w:rsidDel="00000000" w:rsidR="00000000" w:rsidRPr="00000000">
        <w:rPr>
          <w:rtl w:val="0"/>
        </w:rPr>
        <w:t xml:space="preserve"> está reservado para documentación y ejemplos (RFC 3849).</w:t>
      </w:r>
    </w:p>
    <w:p w:rsidR="00000000" w:rsidDel="00000000" w:rsidP="00000000" w:rsidRDefault="00000000" w:rsidRPr="00000000" w14:paraId="0000008B">
      <w:pPr>
        <w:spacing w:after="200" w:before="200" w:lineRule="auto"/>
        <w:rPr/>
      </w:pPr>
      <w:r w:rsidDel="00000000" w:rsidR="00000000" w:rsidRPr="00000000">
        <w:rPr>
          <w:rtl w:val="0"/>
        </w:rPr>
        <w:t xml:space="preserve">Crearemos </w:t>
      </w:r>
      <w:r w:rsidDel="00000000" w:rsidR="00000000" w:rsidRPr="00000000">
        <w:rPr>
          <w:rtl w:val="0"/>
        </w:rPr>
        <w:t xml:space="preserve">esta topología (sin las redes internas de los AS) con la herramienta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vtopol</w:t>
      </w:r>
      <w:r w:rsidDel="00000000" w:rsidR="00000000" w:rsidRPr="00000000">
        <w:rPr>
          <w:rtl w:val="0"/>
        </w:rPr>
        <w:t xml:space="preserve"> y el siguiente fichero:</w:t>
      </w:r>
    </w:p>
    <w:tbl>
      <w:tblPr>
        <w:tblStyle w:val="Table9"/>
        <w:tblW w:w="9446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446"/>
        <w:tblGridChange w:id="0">
          <w:tblGrid>
            <w:gridCol w:w="9446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netprefix inet</w:t>
              <w:br w:type="textWrapping"/>
              <w:t xml:space="preserve">machine 1 0 0 </w:t>
            </w:r>
          </w:p>
          <w:p w:rsidR="00000000" w:rsidDel="00000000" w:rsidP="00000000" w:rsidRDefault="00000000" w:rsidRPr="00000000" w14:paraId="0000008D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machine 2 0 0 1 1</w:t>
            </w:r>
          </w:p>
          <w:p w:rsidR="00000000" w:rsidDel="00000000" w:rsidP="00000000" w:rsidRDefault="00000000" w:rsidRPr="00000000" w14:paraId="0000008E">
            <w:pPr>
              <w:widowControl w:val="1"/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machine 3 0 1</w:t>
            </w:r>
          </w:p>
        </w:tc>
      </w:tr>
    </w:tbl>
    <w:p w:rsidR="00000000" w:rsidDel="00000000" w:rsidP="00000000" w:rsidRDefault="00000000" w:rsidRPr="00000000" w14:paraId="0000008F">
      <w:pPr>
        <w:spacing w:after="0" w:before="0" w:lineRule="auto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1"/>
        <w:spacing w:after="200" w:lineRule="auto"/>
        <w:rPr/>
      </w:pPr>
      <w:r w:rsidDel="00000000" w:rsidR="00000000" w:rsidRPr="00000000">
        <w:rPr>
          <w:rtl w:val="0"/>
        </w:rPr>
        <w:t xml:space="preserve">Para facilitar la configuración de las máquinas, la siguiente tabla muestra las direcciones de cada uno de los interfaces de los encaminadores:</w:t>
      </w:r>
    </w:p>
    <w:tbl>
      <w:tblPr>
        <w:tblStyle w:val="Table10"/>
        <w:tblW w:w="7875.0" w:type="dxa"/>
        <w:jc w:val="center"/>
        <w:tblLayout w:type="fixed"/>
        <w:tblLook w:val="0600"/>
      </w:tblPr>
      <w:tblGrid>
        <w:gridCol w:w="1800"/>
        <w:gridCol w:w="1305"/>
        <w:gridCol w:w="2550"/>
        <w:gridCol w:w="2220"/>
        <w:tblGridChange w:id="0">
          <w:tblGrid>
            <w:gridCol w:w="1800"/>
            <w:gridCol w:w="1305"/>
            <w:gridCol w:w="2550"/>
            <w:gridCol w:w="2220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91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Máquina virtual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92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Interfaz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93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Dirección de red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94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Dirección IP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0" w:val="nil"/>
              <w:right w:color="000000" w:space="0" w:sz="0" w:val="nil"/>
            </w:tcBorders>
            <w:shd w:fill="f3f3f3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9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Router1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3f3f3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96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eth0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3f3f3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97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2001:db8:200:1::/64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f3f3f3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98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2001:db8:200:1::1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9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Router2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9A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e</w:t>
            </w: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th0</w:t>
            </w:r>
          </w:p>
          <w:p w:rsidR="00000000" w:rsidDel="00000000" w:rsidP="00000000" w:rsidRDefault="00000000" w:rsidRPr="00000000" w14:paraId="0000009B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eth1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9C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2001:db8:200:1::/64</w:t>
            </w:r>
          </w:p>
          <w:p w:rsidR="00000000" w:rsidDel="00000000" w:rsidP="00000000" w:rsidRDefault="00000000" w:rsidRPr="00000000" w14:paraId="0000009D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2001:db8:200:2::/64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9E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2001:db8:200:1::2</w:t>
            </w:r>
          </w:p>
          <w:p w:rsidR="00000000" w:rsidDel="00000000" w:rsidP="00000000" w:rsidRDefault="00000000" w:rsidRPr="00000000" w14:paraId="0000009F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2001:db8:200:2::2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f3f3f3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A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Router3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f3f3f3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A1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eth0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f3f3f3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A2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2001:db8:200:2::/64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3f3f3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A3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2001:db8:200:2::3</w:t>
            </w:r>
          </w:p>
        </w:tc>
      </w:tr>
    </w:tbl>
    <w:p w:rsidR="00000000" w:rsidDel="00000000" w:rsidP="00000000" w:rsidRDefault="00000000" w:rsidRPr="00000000" w14:paraId="000000A4">
      <w:pPr>
        <w:spacing w:after="0" w:before="0" w:lineRule="auto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pacing w:before="0" w:lineRule="auto"/>
        <w:rPr/>
      </w:pPr>
      <w:r w:rsidDel="00000000" w:rsidR="00000000" w:rsidRPr="00000000">
        <w:rPr>
          <w:b w:val="1"/>
          <w:i w:val="1"/>
          <w:rtl w:val="0"/>
        </w:rPr>
        <w:t xml:space="preserve">Ejercicio 7.</w:t>
      </w:r>
      <w:r w:rsidDel="00000000" w:rsidR="00000000" w:rsidRPr="00000000">
        <w:rPr>
          <w:rtl w:val="0"/>
        </w:rPr>
        <w:t xml:space="preserve"> Configurar los encaminadores según se muestra en la figura anterior. Debe comprobarse la conectividad entre máquinas adyacentes.</w:t>
      </w:r>
    </w:p>
    <w:p w:rsidR="00000000" w:rsidDel="00000000" w:rsidP="00000000" w:rsidRDefault="00000000" w:rsidRPr="00000000" w14:paraId="000000A6">
      <w:pPr>
        <w:pStyle w:val="Heading2"/>
        <w:keepNext w:val="1"/>
        <w:rPr/>
      </w:pPr>
      <w:bookmarkStart w:colFirst="0" w:colLast="0" w:name="_cp4o2e2rj36j" w:id="6"/>
      <w:bookmarkEnd w:id="6"/>
      <w:r w:rsidDel="00000000" w:rsidR="00000000" w:rsidRPr="00000000">
        <w:rPr>
          <w:rtl w:val="0"/>
        </w:rPr>
        <w:t xml:space="preserve">Configuración del protocolo BGP</w:t>
      </w:r>
    </w:p>
    <w:p w:rsidR="00000000" w:rsidDel="00000000" w:rsidP="00000000" w:rsidRDefault="00000000" w:rsidRPr="00000000" w14:paraId="000000A7">
      <w:pPr>
        <w:widowControl w:val="1"/>
        <w:spacing w:after="200" w:before="0" w:lineRule="auto"/>
        <w:rPr/>
      </w:pPr>
      <w:r w:rsidDel="00000000" w:rsidR="00000000" w:rsidRPr="00000000">
        <w:rPr>
          <w:b w:val="1"/>
          <w:i w:val="1"/>
          <w:rtl w:val="0"/>
        </w:rPr>
        <w:t xml:space="preserve">Ejercicio 8</w:t>
      </w:r>
      <w:r w:rsidDel="00000000" w:rsidR="00000000" w:rsidRPr="00000000">
        <w:rPr>
          <w:i w:val="1"/>
          <w:rtl w:val="0"/>
        </w:rPr>
        <w:t xml:space="preserve">.</w:t>
      </w:r>
      <w:r w:rsidDel="00000000" w:rsidR="00000000" w:rsidRPr="00000000">
        <w:rPr>
          <w:rtl w:val="0"/>
        </w:rPr>
        <w:t xml:space="preserve"> Consultar la documentación de las clases de teoría para determinar el tipo de AS (</w:t>
      </w:r>
      <w:r w:rsidDel="00000000" w:rsidR="00000000" w:rsidRPr="00000000">
        <w:rPr>
          <w:i w:val="1"/>
          <w:rtl w:val="0"/>
        </w:rPr>
        <w:t xml:space="preserve">stub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i w:val="1"/>
          <w:rtl w:val="0"/>
        </w:rPr>
        <w:t xml:space="preserve">multihomed</w:t>
      </w:r>
      <w:r w:rsidDel="00000000" w:rsidR="00000000" w:rsidRPr="00000000">
        <w:rPr>
          <w:rtl w:val="0"/>
        </w:rPr>
        <w:t xml:space="preserve"> o </w:t>
      </w:r>
      <w:r w:rsidDel="00000000" w:rsidR="00000000" w:rsidRPr="00000000">
        <w:rPr>
          <w:i w:val="1"/>
          <w:rtl w:val="0"/>
        </w:rPr>
        <w:t xml:space="preserve">transit</w:t>
      </w:r>
      <w:r w:rsidDel="00000000" w:rsidR="00000000" w:rsidRPr="00000000">
        <w:rPr>
          <w:rtl w:val="0"/>
        </w:rPr>
        <w:t xml:space="preserve"> ) y los prefijos de red que debe anunciar. Suponed que el RIR ha asignado a cada AS prefijos de longitud 48 y que los prefijos anunciados deben agregarse al máximo.</w:t>
      </w:r>
    </w:p>
    <w:tbl>
      <w:tblPr>
        <w:tblStyle w:val="Table11"/>
        <w:tblW w:w="945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90"/>
        <w:gridCol w:w="2025"/>
        <w:gridCol w:w="5835"/>
        <w:tblGridChange w:id="0">
          <w:tblGrid>
            <w:gridCol w:w="1590"/>
            <w:gridCol w:w="2025"/>
            <w:gridCol w:w="5835"/>
          </w:tblGrid>
        </w:tblGridChange>
      </w:tblGrid>
      <w:tr>
        <w:trPr>
          <w:trHeight w:val="26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spacing w:line="24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Número de 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spacing w:line="24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Tipo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spacing w:line="24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Prefijos Agregados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spacing w:line="24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spacing w:line="24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spacing w:line="24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spacing w:line="24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spacing w:line="24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spacing w:line="24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spacing w:line="24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spacing w:line="24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spacing w:line="24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4">
      <w:pPr>
        <w:spacing w:after="0" w:before="200" w:line="276" w:lineRule="auto"/>
        <w:rPr/>
      </w:pPr>
      <w:r w:rsidDel="00000000" w:rsidR="00000000" w:rsidRPr="00000000">
        <w:rPr>
          <w:b w:val="1"/>
          <w:i w:val="1"/>
          <w:rtl w:val="0"/>
        </w:rPr>
        <w:t xml:space="preserve">Ejercicio 9</w:t>
      </w:r>
      <w:r w:rsidDel="00000000" w:rsidR="00000000" w:rsidRPr="00000000">
        <w:rPr>
          <w:i w:val="1"/>
          <w:rtl w:val="0"/>
        </w:rPr>
        <w:t xml:space="preserve">.</w:t>
      </w:r>
      <w:r w:rsidDel="00000000" w:rsidR="00000000" w:rsidRPr="00000000">
        <w:rPr>
          <w:rtl w:val="0"/>
        </w:rPr>
        <w:t xml:space="preserve"> Configurar BGP en los encaminadores para que intercambien información:</w:t>
      </w:r>
    </w:p>
    <w:p w:rsidR="00000000" w:rsidDel="00000000" w:rsidP="00000000" w:rsidRDefault="00000000" w:rsidRPr="00000000" w14:paraId="000000B5">
      <w:pPr>
        <w:numPr>
          <w:ilvl w:val="0"/>
          <w:numId w:val="3"/>
        </w:numPr>
        <w:spacing w:after="0" w:line="276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Crear un fichero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bgpd.conf</w:t>
      </w:r>
      <w:r w:rsidDel="00000000" w:rsidR="00000000" w:rsidRPr="00000000">
        <w:rPr>
          <w:rtl w:val="0"/>
        </w:rPr>
        <w:t xml:space="preserve"> en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/etc/quagga</w:t>
      </w:r>
      <w:r w:rsidDel="00000000" w:rsidR="00000000" w:rsidRPr="00000000">
        <w:rPr>
          <w:rtl w:val="0"/>
        </w:rPr>
        <w:t xml:space="preserve"> usando como referencia el que se muestra a continuación.</w:t>
      </w:r>
    </w:p>
    <w:p w:rsidR="00000000" w:rsidDel="00000000" w:rsidP="00000000" w:rsidRDefault="00000000" w:rsidRPr="00000000" w14:paraId="000000B6">
      <w:pPr>
        <w:numPr>
          <w:ilvl w:val="0"/>
          <w:numId w:val="3"/>
        </w:numPr>
        <w:spacing w:after="0" w:line="276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Iniciar el servicio BGP (y Zebra) con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service bgpd start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B7">
      <w:pPr>
        <w:spacing w:after="200" w:before="200" w:line="276" w:lineRule="auto"/>
        <w:rPr>
          <w:rFonts w:ascii="Consolas" w:cs="Consolas" w:eastAsia="Consolas" w:hAnsi="Consolas"/>
        </w:rPr>
      </w:pPr>
      <w:r w:rsidDel="00000000" w:rsidR="00000000" w:rsidRPr="00000000">
        <w:rPr>
          <w:rtl w:val="0"/>
        </w:rPr>
        <w:t xml:space="preserve">Por ejemplo, el contenido del fichero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/etc/quagga/bgpd.conf</w:t>
      </w:r>
      <w:r w:rsidDel="00000000" w:rsidR="00000000" w:rsidRPr="00000000">
        <w:rPr>
          <w:rtl w:val="0"/>
        </w:rPr>
        <w:t xml:space="preserve"> de Router1 en el AS 100 sería:</w:t>
      </w:r>
      <w:r w:rsidDel="00000000" w:rsidR="00000000" w:rsidRPr="00000000">
        <w:rPr>
          <w:rtl w:val="0"/>
        </w:rPr>
      </w:r>
    </w:p>
    <w:tbl>
      <w:tblPr>
        <w:tblStyle w:val="Table12"/>
        <w:tblW w:w="9446.0" w:type="dxa"/>
        <w:jc w:val="left"/>
        <w:tblInd w:w="40.0" w:type="pct"/>
        <w:tblBorders>
          <w:top w:color="353835" w:space="0" w:sz="8" w:val="single"/>
          <w:left w:color="353835" w:space="0" w:sz="8" w:val="single"/>
          <w:bottom w:color="353835" w:space="0" w:sz="8" w:val="single"/>
          <w:right w:color="353835" w:space="0" w:sz="8" w:val="single"/>
          <w:insideH w:color="353835" w:space="0" w:sz="8" w:val="single"/>
          <w:insideV w:color="353835" w:space="0" w:sz="8" w:val="single"/>
        </w:tblBorders>
        <w:tblLayout w:type="fixed"/>
        <w:tblLook w:val="0600"/>
      </w:tblPr>
      <w:tblGrid>
        <w:gridCol w:w="9446"/>
        <w:tblGridChange w:id="0">
          <w:tblGrid>
            <w:gridCol w:w="9446"/>
          </w:tblGrid>
        </w:tblGridChange>
      </w:tblGrid>
      <w:tr>
        <w:tc>
          <w:tcPr>
            <w:shd w:fill="auto" w:val="clear"/>
            <w:tcMar>
              <w:top w:w="40.0" w:type="dxa"/>
              <w:left w:w="40.0" w:type="dxa"/>
              <w:bottom w:w="8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spacing w:line="240" w:lineRule="auto"/>
              <w:rPr>
                <w:rFonts w:ascii="Consolas" w:cs="Consolas" w:eastAsia="Consolas" w:hAnsi="Consolas"/>
                <w:i w:val="1"/>
                <w:color w:val="666666"/>
              </w:rPr>
            </w:pPr>
            <w:r w:rsidDel="00000000" w:rsidR="00000000" w:rsidRPr="00000000">
              <w:rPr>
                <w:rFonts w:ascii="Consolas" w:cs="Consolas" w:eastAsia="Consolas" w:hAnsi="Consolas"/>
                <w:i w:val="1"/>
                <w:color w:val="666666"/>
                <w:rtl w:val="0"/>
              </w:rPr>
              <w:t xml:space="preserve"># Activar el encaminamiento BGP en el AS 100</w:t>
            </w:r>
          </w:p>
          <w:p w:rsidR="00000000" w:rsidDel="00000000" w:rsidP="00000000" w:rsidRDefault="00000000" w:rsidRPr="00000000" w14:paraId="000000B9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router </w:t>
            </w: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bgp 100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spacing w:line="240" w:lineRule="auto"/>
              <w:rPr>
                <w:rFonts w:ascii="Consolas" w:cs="Consolas" w:eastAsia="Consolas" w:hAnsi="Consolas"/>
                <w:i w:val="1"/>
                <w:color w:val="666666"/>
              </w:rPr>
            </w:pPr>
            <w:r w:rsidDel="00000000" w:rsidR="00000000" w:rsidRPr="00000000">
              <w:rPr>
                <w:rFonts w:ascii="Consolas" w:cs="Consolas" w:eastAsia="Consolas" w:hAnsi="Consolas"/>
                <w:i w:val="1"/>
                <w:color w:val="666666"/>
                <w:rtl w:val="0"/>
              </w:rPr>
              <w:t xml:space="preserve"> # Establecer el identificador de encaminador BGP</w:t>
            </w:r>
          </w:p>
          <w:p w:rsidR="00000000" w:rsidDel="00000000" w:rsidP="00000000" w:rsidRDefault="00000000" w:rsidRPr="00000000" w14:paraId="000000BB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 bgp router-id 0.0.0.1</w:t>
            </w:r>
          </w:p>
          <w:p w:rsidR="00000000" w:rsidDel="00000000" w:rsidP="00000000" w:rsidRDefault="00000000" w:rsidRPr="00000000" w14:paraId="000000BC">
            <w:pPr>
              <w:spacing w:line="240" w:lineRule="auto"/>
              <w:rPr>
                <w:rFonts w:ascii="Consolas" w:cs="Consolas" w:eastAsia="Consolas" w:hAnsi="Consolas"/>
                <w:i w:val="1"/>
                <w:color w:val="666666"/>
              </w:rPr>
            </w:pPr>
            <w:r w:rsidDel="00000000" w:rsidR="00000000" w:rsidRPr="00000000">
              <w:rPr>
                <w:rFonts w:ascii="Consolas" w:cs="Consolas" w:eastAsia="Consolas" w:hAnsi="Consolas"/>
                <w:i w:val="1"/>
                <w:color w:val="666666"/>
                <w:rtl w:val="0"/>
              </w:rPr>
              <w:t xml:space="preserve"> # Añadir el encaminador BGP vecino en el AS 200</w:t>
            </w:r>
          </w:p>
          <w:p w:rsidR="00000000" w:rsidDel="00000000" w:rsidP="00000000" w:rsidRDefault="00000000" w:rsidRPr="00000000" w14:paraId="000000BD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 neighbor 2001:db8:200:1::2 remote-as 200</w:t>
            </w:r>
          </w:p>
          <w:p w:rsidR="00000000" w:rsidDel="00000000" w:rsidP="00000000" w:rsidRDefault="00000000" w:rsidRPr="00000000" w14:paraId="000000BE">
            <w:pPr>
              <w:spacing w:line="240" w:lineRule="auto"/>
              <w:rPr>
                <w:rFonts w:ascii="Consolas" w:cs="Consolas" w:eastAsia="Consolas" w:hAnsi="Consolas"/>
                <w:i w:val="1"/>
                <w:color w:val="666666"/>
              </w:rPr>
            </w:pPr>
            <w:r w:rsidDel="00000000" w:rsidR="00000000" w:rsidRPr="00000000">
              <w:rPr>
                <w:rFonts w:ascii="Consolas" w:cs="Consolas" w:eastAsia="Consolas" w:hAnsi="Consolas"/>
                <w:i w:val="1"/>
                <w:color w:val="666666"/>
                <w:rtl w:val="0"/>
              </w:rPr>
              <w:t xml:space="preserve"> # Empezar a trabajar con direcciones IPv6</w:t>
            </w:r>
          </w:p>
          <w:p w:rsidR="00000000" w:rsidDel="00000000" w:rsidP="00000000" w:rsidRDefault="00000000" w:rsidRPr="00000000" w14:paraId="000000BF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 address-family ipv6</w:t>
            </w:r>
          </w:p>
          <w:p w:rsidR="00000000" w:rsidDel="00000000" w:rsidP="00000000" w:rsidRDefault="00000000" w:rsidRPr="00000000" w14:paraId="000000C0">
            <w:pPr>
              <w:spacing w:line="240" w:lineRule="auto"/>
              <w:rPr>
                <w:rFonts w:ascii="Consolas" w:cs="Consolas" w:eastAsia="Consolas" w:hAnsi="Consolas"/>
                <w:i w:val="1"/>
                <w:color w:val="666666"/>
              </w:rPr>
            </w:pPr>
            <w:r w:rsidDel="00000000" w:rsidR="00000000" w:rsidRPr="00000000">
              <w:rPr>
                <w:rFonts w:ascii="Consolas" w:cs="Consolas" w:eastAsia="Consolas" w:hAnsi="Consolas"/>
                <w:i w:val="1"/>
                <w:color w:val="666666"/>
                <w:rtl w:val="0"/>
              </w:rPr>
              <w:t xml:space="preserve">  # Anunciar un prefijo de red agregado</w:t>
            </w:r>
          </w:p>
          <w:p w:rsidR="00000000" w:rsidDel="00000000" w:rsidP="00000000" w:rsidRDefault="00000000" w:rsidRPr="00000000" w14:paraId="000000C1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  network 2001:db8:100::/47</w:t>
            </w:r>
          </w:p>
          <w:p w:rsidR="00000000" w:rsidDel="00000000" w:rsidP="00000000" w:rsidRDefault="00000000" w:rsidRPr="00000000" w14:paraId="000000C2">
            <w:pPr>
              <w:spacing w:line="240" w:lineRule="auto"/>
              <w:rPr>
                <w:rFonts w:ascii="Consolas" w:cs="Consolas" w:eastAsia="Consolas" w:hAnsi="Consolas"/>
                <w:i w:val="1"/>
                <w:color w:val="666666"/>
              </w:rPr>
            </w:pPr>
            <w:r w:rsidDel="00000000" w:rsidR="00000000" w:rsidRPr="00000000">
              <w:rPr>
                <w:rFonts w:ascii="Consolas" w:cs="Consolas" w:eastAsia="Consolas" w:hAnsi="Consolas"/>
                <w:i w:val="1"/>
                <w:color w:val="666666"/>
                <w:rtl w:val="0"/>
              </w:rPr>
              <w:t xml:space="preserve">  # Activar IPv6 en el encaminador BGP </w:t>
            </w:r>
            <w:r w:rsidDel="00000000" w:rsidR="00000000" w:rsidRPr="00000000">
              <w:rPr>
                <w:rFonts w:ascii="Consolas" w:cs="Consolas" w:eastAsia="Consolas" w:hAnsi="Consolas"/>
                <w:i w:val="1"/>
                <w:color w:val="666666"/>
                <w:rtl w:val="0"/>
              </w:rPr>
              <w:t xml:space="preserve">v</w:t>
            </w:r>
            <w:r w:rsidDel="00000000" w:rsidR="00000000" w:rsidRPr="00000000">
              <w:rPr>
                <w:rFonts w:ascii="Consolas" w:cs="Consolas" w:eastAsia="Consolas" w:hAnsi="Consolas"/>
                <w:i w:val="1"/>
                <w:color w:val="666666"/>
                <w:rtl w:val="0"/>
              </w:rPr>
              <w:t xml:space="preserve">ecino</w:t>
            </w:r>
          </w:p>
          <w:p w:rsidR="00000000" w:rsidDel="00000000" w:rsidP="00000000" w:rsidRDefault="00000000" w:rsidRPr="00000000" w14:paraId="000000C3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  neighbor 2001:db8:200:1::2 activate</w:t>
            </w:r>
          </w:p>
          <w:p w:rsidR="00000000" w:rsidDel="00000000" w:rsidP="00000000" w:rsidRDefault="00000000" w:rsidRPr="00000000" w14:paraId="000000C4">
            <w:pPr>
              <w:spacing w:line="240" w:lineRule="auto"/>
              <w:rPr>
                <w:rFonts w:ascii="Consolas" w:cs="Consolas" w:eastAsia="Consolas" w:hAnsi="Consolas"/>
                <w:i w:val="1"/>
                <w:color w:val="666666"/>
              </w:rPr>
            </w:pPr>
            <w:r w:rsidDel="00000000" w:rsidR="00000000" w:rsidRPr="00000000">
              <w:rPr>
                <w:rFonts w:ascii="Consolas" w:cs="Consolas" w:eastAsia="Consolas" w:hAnsi="Consolas"/>
                <w:i w:val="1"/>
                <w:color w:val="666666"/>
                <w:rtl w:val="0"/>
              </w:rPr>
              <w:t xml:space="preserve"> # Dejar de trabajar con direcciones IPv6</w:t>
            </w:r>
          </w:p>
          <w:p w:rsidR="00000000" w:rsidDel="00000000" w:rsidP="00000000" w:rsidRDefault="00000000" w:rsidRPr="00000000" w14:paraId="000000C5">
            <w:pPr>
              <w:spacing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 exit-address-family</w:t>
            </w:r>
          </w:p>
        </w:tc>
      </w:tr>
    </w:tbl>
    <w:p w:rsidR="00000000" w:rsidDel="00000000" w:rsidP="00000000" w:rsidRDefault="00000000" w:rsidRPr="00000000" w14:paraId="000000C6">
      <w:pPr>
        <w:spacing w:after="0" w:before="200" w:line="276" w:lineRule="auto"/>
        <w:rPr/>
      </w:pPr>
      <w:r w:rsidDel="00000000" w:rsidR="00000000" w:rsidRPr="00000000">
        <w:rPr>
          <w:b w:val="1"/>
          <w:i w:val="1"/>
          <w:rtl w:val="0"/>
        </w:rPr>
        <w:t xml:space="preserve">Ejercicio 10.</w:t>
      </w:r>
      <w:r w:rsidDel="00000000" w:rsidR="00000000" w:rsidRPr="00000000">
        <w:rPr>
          <w:rtl w:val="0"/>
        </w:rPr>
        <w:t xml:space="preserve"> Consultar la tabla de encaminamiento de BGP y de </w:t>
      </w:r>
      <w:r w:rsidDel="00000000" w:rsidR="00000000" w:rsidRPr="00000000">
        <w:rPr>
          <w:rtl w:val="0"/>
        </w:rPr>
        <w:t xml:space="preserve">Zebra</w:t>
      </w:r>
      <w:r w:rsidDel="00000000" w:rsidR="00000000" w:rsidRPr="00000000">
        <w:rPr>
          <w:rtl w:val="0"/>
        </w:rPr>
        <w:t xml:space="preserve"> en cada encaminador con el comando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vtysh</w:t>
      </w:r>
      <w:r w:rsidDel="00000000" w:rsidR="00000000" w:rsidRPr="00000000">
        <w:rPr>
          <w:rtl w:val="0"/>
        </w:rPr>
        <w:t xml:space="preserve"> (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sudo vtysh -c "show ipv6 bgp"</w:t>
      </w:r>
      <w:r w:rsidDel="00000000" w:rsidR="00000000" w:rsidRPr="00000000">
        <w:rPr>
          <w:rtl w:val="0"/>
        </w:rPr>
        <w:t xml:space="preserve"> y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sudo vtysh -c "show ipv6 route"</w:t>
      </w:r>
      <w:r w:rsidDel="00000000" w:rsidR="00000000" w:rsidRPr="00000000">
        <w:rPr>
          <w:rtl w:val="0"/>
        </w:rPr>
        <w:t xml:space="preserve">)</w:t>
      </w:r>
      <w:r w:rsidDel="00000000" w:rsidR="00000000" w:rsidRPr="00000000">
        <w:rPr>
          <w:rtl w:val="0"/>
        </w:rPr>
        <w:t xml:space="preserve">. Comprobar también la tabla de encaminamiento de </w:t>
      </w:r>
      <w:r w:rsidDel="00000000" w:rsidR="00000000" w:rsidRPr="00000000">
        <w:rPr>
          <w:rtl w:val="0"/>
        </w:rPr>
        <w:t xml:space="preserve">IPv6</w:t>
      </w:r>
      <w:r w:rsidDel="00000000" w:rsidR="00000000" w:rsidRPr="00000000">
        <w:rPr>
          <w:rtl w:val="0"/>
        </w:rPr>
        <w:t xml:space="preserve"> con el comando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ip</w:t>
      </w:r>
      <w:r w:rsidDel="00000000" w:rsidR="00000000" w:rsidRPr="00000000">
        <w:rPr>
          <w:rtl w:val="0"/>
        </w:rPr>
        <w:t xml:space="preserve"> (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ip -6 route</w:t>
      </w:r>
      <w:r w:rsidDel="00000000" w:rsidR="00000000" w:rsidRPr="00000000">
        <w:rPr>
          <w:rtl w:val="0"/>
        </w:rPr>
        <w:t xml:space="preserve">).</w:t>
      </w:r>
      <w:r w:rsidDel="00000000" w:rsidR="00000000" w:rsidRPr="00000000">
        <w:rPr>
          <w:rtl w:val="0"/>
        </w:rPr>
      </w:r>
    </w:p>
    <w:tbl>
      <w:tblPr>
        <w:tblStyle w:val="Table13"/>
        <w:tblW w:w="9446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446"/>
        <w:tblGridChange w:id="0">
          <w:tblGrid>
            <w:gridCol w:w="9446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spacing w:line="240" w:lineRule="auto"/>
              <w:jc w:val="left"/>
              <w:rPr>
                <w:i w:val="1"/>
                <w:color w:val="666666"/>
              </w:rPr>
            </w:pPr>
            <w:r w:rsidDel="00000000" w:rsidR="00000000" w:rsidRPr="00000000">
              <w:rPr>
                <w:i w:val="1"/>
                <w:color w:val="666666"/>
                <w:rtl w:val="0"/>
              </w:rPr>
              <w:t xml:space="preserve">Copia los comandos usados y su salida.</w:t>
            </w:r>
          </w:p>
          <w:p w:rsidR="00000000" w:rsidDel="00000000" w:rsidP="00000000" w:rsidRDefault="00000000" w:rsidRPr="00000000" w14:paraId="000000C8">
            <w:pPr>
              <w:spacing w:line="240" w:lineRule="auto"/>
              <w:jc w:val="left"/>
              <w:rPr>
                <w:i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spacing w:line="240" w:lineRule="auto"/>
              <w:jc w:val="left"/>
              <w:rPr>
                <w:i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A">
      <w:pPr>
        <w:spacing w:before="200" w:line="276" w:lineRule="auto"/>
        <w:rPr/>
      </w:pPr>
      <w:r w:rsidDel="00000000" w:rsidR="00000000" w:rsidRPr="00000000">
        <w:rPr>
          <w:b w:val="1"/>
          <w:i w:val="1"/>
          <w:rtl w:val="0"/>
        </w:rPr>
        <w:t xml:space="preserve">Ejercicio 11</w:t>
      </w:r>
      <w:r w:rsidDel="00000000" w:rsidR="00000000" w:rsidRPr="00000000">
        <w:rPr>
          <w:i w:val="1"/>
          <w:rtl w:val="0"/>
        </w:rPr>
        <w:t xml:space="preserve">.</w:t>
      </w:r>
      <w:r w:rsidDel="00000000" w:rsidR="00000000" w:rsidRPr="00000000">
        <w:rPr>
          <w:rtl w:val="0"/>
        </w:rPr>
        <w:t xml:space="preserve"> Con ayuda de la herramienta </w:t>
      </w:r>
      <w:r w:rsidDel="00000000" w:rsidR="00000000" w:rsidRPr="00000000">
        <w:rPr>
          <w:rFonts w:ascii="Consolas" w:cs="Consolas" w:eastAsia="Consolas" w:hAnsi="Consolas"/>
          <w:rtl w:val="0"/>
        </w:rPr>
        <w:t xml:space="preserve">wireshark</w:t>
      </w:r>
      <w:r w:rsidDel="00000000" w:rsidR="00000000" w:rsidRPr="00000000">
        <w:rPr>
          <w:rtl w:val="0"/>
        </w:rPr>
        <w:t xml:space="preserve">, estudiar los mensajes BGP intercambiados (OPEN, KEEPALIVE y UPDATE).</w:t>
      </w:r>
    </w:p>
    <w:tbl>
      <w:tblPr>
        <w:tblStyle w:val="Table14"/>
        <w:tblW w:w="9446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446"/>
        <w:tblGridChange w:id="0">
          <w:tblGrid>
            <w:gridCol w:w="9446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spacing w:line="240" w:lineRule="auto"/>
              <w:jc w:val="left"/>
              <w:rPr>
                <w:i w:val="1"/>
                <w:color w:val="666666"/>
              </w:rPr>
            </w:pPr>
            <w:r w:rsidDel="00000000" w:rsidR="00000000" w:rsidRPr="00000000">
              <w:rPr>
                <w:i w:val="1"/>
                <w:color w:val="666666"/>
                <w:rtl w:val="0"/>
              </w:rPr>
              <w:t xml:space="preserve">Copia una captura de pantalla de Wireshark con mensajes BGP mostrando el formato del mensaje UPDATE.</w:t>
            </w:r>
          </w:p>
          <w:p w:rsidR="00000000" w:rsidDel="00000000" w:rsidP="00000000" w:rsidRDefault="00000000" w:rsidRPr="00000000" w14:paraId="000000CC">
            <w:pPr>
              <w:spacing w:line="240" w:lineRule="auto"/>
              <w:jc w:val="left"/>
              <w:rPr>
                <w:i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D">
      <w:pPr>
        <w:spacing w:before="200" w:lineRule="auto"/>
        <w:rPr/>
      </w:pPr>
      <w:r w:rsidDel="00000000" w:rsidR="00000000" w:rsidRPr="00000000">
        <w:rPr>
          <w:rtl w:val="0"/>
        </w:rPr>
      </w:r>
    </w:p>
    <w:sectPr>
      <w:headerReference r:id="rId11" w:type="default"/>
      <w:footerReference r:id="rId12" w:type="default"/>
      <w:pgSz w:h="16838" w:w="11906" w:orient="portrait"/>
      <w:pgMar w:bottom="1440" w:top="1440" w:left="1440" w:right="10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nsolas"/>
  <w:font w:name="Arial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Ubuntu Mon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line="240" w:lineRule="auto"/>
      <w:jc w:val="left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tbl>
    <w:tblPr>
      <w:tblStyle w:val="Table15"/>
      <w:tblW w:w="9030.0" w:type="dxa"/>
      <w:jc w:val="left"/>
      <w:tblInd w:w="100.0" w:type="pct"/>
      <w:tblLayout w:type="fixed"/>
      <w:tblLook w:val="0600"/>
    </w:tblPr>
    <w:tblGrid>
      <w:gridCol w:w="5145"/>
      <w:gridCol w:w="3885"/>
      <w:tblGridChange w:id="0">
        <w:tblGrid>
          <w:gridCol w:w="5145"/>
          <w:gridCol w:w="3885"/>
        </w:tblGrid>
      </w:tblGridChange>
    </w:tblGrid>
    <w:tr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CF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jc w:val="left"/>
            <w:rPr>
              <w:i w:val="1"/>
              <w:sz w:val="16"/>
              <w:szCs w:val="16"/>
            </w:rPr>
          </w:pPr>
          <w:r w:rsidDel="00000000" w:rsidR="00000000" w:rsidRPr="00000000">
            <w:rPr>
              <w:i w:val="1"/>
              <w:sz w:val="16"/>
              <w:szCs w:val="16"/>
              <w:rtl w:val="0"/>
            </w:rPr>
            <w:t xml:space="preserve">Ampliación de Sistemas Operativos y Redes</w:t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D0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jc w:val="right"/>
            <w:rPr>
              <w:i w:val="1"/>
              <w:sz w:val="16"/>
              <w:szCs w:val="16"/>
            </w:rPr>
          </w:pPr>
          <w:r w:rsidDel="00000000" w:rsidR="00000000" w:rsidRPr="00000000">
            <w:rPr>
              <w:i w:val="1"/>
              <w:sz w:val="16"/>
              <w:szCs w:val="16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D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jc w:val="left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2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Ubuntu" w:cs="Ubuntu" w:eastAsia="Ubuntu" w:hAnsi="Ubuntu"/>
        <w:color w:val="353835"/>
        <w:lang w:val="en"/>
      </w:rPr>
    </w:rPrDefault>
    <w:pPrDefault>
      <w:pPr>
        <w:widowControl w:val="0"/>
        <w:spacing w:line="276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0"/>
      <w:spacing w:after="120" w:before="480" w:lineRule="auto"/>
    </w:pPr>
    <w:rPr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0"/>
      <w:keepLines w:val="0"/>
      <w:widowControl w:val="0"/>
      <w:spacing w:after="80" w:before="360" w:lineRule="auto"/>
    </w:pPr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0"/>
      <w:keepLines w:val="0"/>
      <w:widowControl w:val="0"/>
      <w:spacing w:after="200" w:lineRule="auto"/>
    </w:pPr>
    <w:rPr>
      <w:b w:val="1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jc w:val="left"/>
    </w:pPr>
    <w:rPr>
      <w:rFonts w:ascii="Ubuntu Mono" w:cs="Ubuntu Mono" w:eastAsia="Ubuntu Mono" w:hAnsi="Ubuntu Mono"/>
      <w:color w:val="000000"/>
      <w:highlight w:val="white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0"/>
      <w:keepLines w:val="0"/>
      <w:widowControl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80" w:lineRule="auto"/>
    </w:pPr>
    <w:rPr>
      <w:color w:val="666666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image" Target="media/image2.png"/><Relationship Id="rId12" Type="http://schemas.openxmlformats.org/officeDocument/2006/relationships/footer" Target="footer1.xm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hyperlink" Target="http://quagga.net" TargetMode="External"/><Relationship Id="rId7" Type="http://schemas.openxmlformats.org/officeDocument/2006/relationships/hyperlink" Target="https://www.quagga.net/docs/quagga.html" TargetMode="External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Relationship Id="rId5" Type="http://schemas.openxmlformats.org/officeDocument/2006/relationships/font" Target="fonts/UbuntuMono-regular.ttf"/><Relationship Id="rId6" Type="http://schemas.openxmlformats.org/officeDocument/2006/relationships/font" Target="fonts/UbuntuMono-bold.ttf"/><Relationship Id="rId7" Type="http://schemas.openxmlformats.org/officeDocument/2006/relationships/font" Target="fonts/UbuntuMono-italic.ttf"/><Relationship Id="rId8" Type="http://schemas.openxmlformats.org/officeDocument/2006/relationships/font" Target="fonts/UbuntuMon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